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tblGrid>
      <w:tr w:rsidR="002A05D8" w:rsidRPr="00B4759B" w:rsidTr="004500CF">
        <w:trPr>
          <w:trHeight w:val="1843"/>
          <w:jc w:val="right"/>
        </w:trPr>
        <w:tc>
          <w:tcPr>
            <w:tcW w:w="4552" w:type="dxa"/>
          </w:tcPr>
          <w:p w:rsidR="00046DCA" w:rsidRPr="004500CF" w:rsidRDefault="00046DCA" w:rsidP="004500CF">
            <w:pPr>
              <w:pStyle w:val="Sinespaciado"/>
              <w:jc w:val="center"/>
              <w:rPr>
                <w:b/>
                <w:sz w:val="22"/>
                <w:szCs w:val="22"/>
              </w:rPr>
            </w:pPr>
            <w:r w:rsidRPr="004500CF">
              <w:rPr>
                <w:b/>
                <w:sz w:val="22"/>
                <w:szCs w:val="22"/>
              </w:rPr>
              <w:t>EXHORTO</w:t>
            </w:r>
          </w:p>
          <w:p w:rsidR="00046DCA" w:rsidRPr="004500CF" w:rsidRDefault="00046DCA" w:rsidP="004500CF">
            <w:pPr>
              <w:pStyle w:val="Sinespaciado"/>
              <w:rPr>
                <w:b/>
                <w:sz w:val="22"/>
                <w:szCs w:val="22"/>
              </w:rPr>
            </w:pPr>
            <w:r w:rsidRPr="004500CF">
              <w:rPr>
                <w:b/>
                <w:sz w:val="22"/>
                <w:szCs w:val="22"/>
              </w:rPr>
              <w:t>JUICIO PARA DIRIMIR LOS CONFLICTOS O DIFERENCIAS LABORALES DE LOS SERVIDORES DEL INSTITUTO NACIONAL ELECTORAL</w:t>
            </w:r>
          </w:p>
          <w:p w:rsidR="004500CF" w:rsidRDefault="004500CF" w:rsidP="004500CF">
            <w:pPr>
              <w:pStyle w:val="Sinespaciado"/>
              <w:rPr>
                <w:b/>
                <w:sz w:val="22"/>
                <w:szCs w:val="22"/>
              </w:rPr>
            </w:pPr>
          </w:p>
          <w:p w:rsidR="00046DCA" w:rsidRDefault="00046DCA" w:rsidP="004500CF">
            <w:pPr>
              <w:pStyle w:val="Sinespaciado"/>
              <w:rPr>
                <w:b/>
                <w:sz w:val="22"/>
                <w:szCs w:val="22"/>
              </w:rPr>
            </w:pPr>
            <w:r w:rsidRPr="004500CF">
              <w:rPr>
                <w:b/>
                <w:sz w:val="22"/>
                <w:szCs w:val="22"/>
              </w:rPr>
              <w:t>EXPEDIENTE:</w:t>
            </w:r>
            <w:r w:rsidR="002A05D8" w:rsidRPr="004500CF">
              <w:rPr>
                <w:b/>
                <w:sz w:val="22"/>
                <w:szCs w:val="22"/>
              </w:rPr>
              <w:t xml:space="preserve"> </w:t>
            </w:r>
            <w:r w:rsidR="002A05D8" w:rsidRPr="004500CF">
              <w:rPr>
                <w:sz w:val="22"/>
                <w:szCs w:val="22"/>
              </w:rPr>
              <w:t>SM-JLI-8</w:t>
            </w:r>
            <w:r w:rsidRPr="004500CF">
              <w:rPr>
                <w:sz w:val="22"/>
                <w:szCs w:val="22"/>
              </w:rPr>
              <w:t>/2017</w:t>
            </w:r>
          </w:p>
          <w:p w:rsidR="004500CF" w:rsidRPr="004500CF" w:rsidRDefault="004500CF" w:rsidP="004500CF">
            <w:pPr>
              <w:pStyle w:val="Sinespaciado"/>
              <w:rPr>
                <w:b/>
                <w:sz w:val="22"/>
                <w:szCs w:val="22"/>
              </w:rPr>
            </w:pPr>
          </w:p>
          <w:p w:rsidR="00046DCA" w:rsidRPr="004500CF" w:rsidRDefault="00046DCA" w:rsidP="004500CF">
            <w:pPr>
              <w:pStyle w:val="Sinespaciado"/>
              <w:rPr>
                <w:sz w:val="22"/>
                <w:szCs w:val="22"/>
              </w:rPr>
            </w:pPr>
            <w:r w:rsidRPr="004500CF">
              <w:rPr>
                <w:b/>
                <w:sz w:val="22"/>
                <w:szCs w:val="22"/>
              </w:rPr>
              <w:t>ACTOR</w:t>
            </w:r>
            <w:r w:rsidR="002A05D8" w:rsidRPr="004500CF">
              <w:rPr>
                <w:b/>
                <w:sz w:val="22"/>
                <w:szCs w:val="22"/>
              </w:rPr>
              <w:t>A</w:t>
            </w:r>
            <w:r w:rsidRPr="004500CF">
              <w:rPr>
                <w:b/>
                <w:sz w:val="22"/>
                <w:szCs w:val="22"/>
              </w:rPr>
              <w:t>:</w:t>
            </w:r>
            <w:r w:rsidR="002A05D8" w:rsidRPr="004500CF">
              <w:rPr>
                <w:b/>
                <w:sz w:val="22"/>
                <w:szCs w:val="22"/>
              </w:rPr>
              <w:t xml:space="preserve"> </w:t>
            </w:r>
            <w:r w:rsidR="002A05D8" w:rsidRPr="004500CF">
              <w:rPr>
                <w:sz w:val="22"/>
                <w:szCs w:val="22"/>
              </w:rPr>
              <w:t>MARÍA LUISA SENA TREJO</w:t>
            </w:r>
          </w:p>
          <w:p w:rsidR="004500CF" w:rsidRDefault="004500CF" w:rsidP="004500CF">
            <w:pPr>
              <w:pStyle w:val="Sinespaciado"/>
              <w:rPr>
                <w:sz w:val="22"/>
                <w:szCs w:val="22"/>
              </w:rPr>
            </w:pPr>
          </w:p>
          <w:p w:rsidR="00046DCA" w:rsidRPr="00B4759B" w:rsidRDefault="00046DCA" w:rsidP="004500CF">
            <w:pPr>
              <w:pStyle w:val="Sinespaciado"/>
            </w:pPr>
            <w:r w:rsidRPr="004500CF">
              <w:rPr>
                <w:b/>
                <w:sz w:val="22"/>
                <w:szCs w:val="22"/>
              </w:rPr>
              <w:t>DEMANDADO:</w:t>
            </w:r>
            <w:r w:rsidRPr="004500CF">
              <w:rPr>
                <w:sz w:val="22"/>
                <w:szCs w:val="22"/>
              </w:rPr>
              <w:t xml:space="preserve"> INSTITUTO NACIONAL ELECTORAL</w:t>
            </w:r>
          </w:p>
        </w:tc>
      </w:tr>
    </w:tbl>
    <w:p w:rsidR="00046DCA" w:rsidRPr="004500CF" w:rsidRDefault="00046DCA" w:rsidP="00046DCA">
      <w:pPr>
        <w:autoSpaceDE w:val="0"/>
        <w:autoSpaceDN w:val="0"/>
        <w:adjustRightInd w:val="0"/>
        <w:spacing w:before="100" w:beforeAutospacing="1" w:after="100" w:afterAutospacing="1" w:line="360" w:lineRule="auto"/>
        <w:jc w:val="both"/>
        <w:rPr>
          <w:rFonts w:ascii="Arial" w:eastAsia="Calibri" w:hAnsi="Arial" w:cs="Arial"/>
          <w:sz w:val="24"/>
          <w:szCs w:val="24"/>
        </w:rPr>
      </w:pPr>
      <w:r w:rsidRPr="004500CF">
        <w:rPr>
          <w:rFonts w:ascii="Arial" w:eastAsia="Calibri" w:hAnsi="Arial" w:cs="Arial"/>
          <w:sz w:val="24"/>
          <w:szCs w:val="24"/>
        </w:rPr>
        <w:t xml:space="preserve">Monterrey, Nuevo León, a </w:t>
      </w:r>
      <w:r w:rsidR="006A76EC" w:rsidRPr="004500CF">
        <w:rPr>
          <w:rFonts w:ascii="Arial" w:eastAsia="Calibri" w:hAnsi="Arial" w:cs="Arial"/>
          <w:sz w:val="24"/>
          <w:szCs w:val="24"/>
        </w:rPr>
        <w:t>veintidós</w:t>
      </w:r>
      <w:r w:rsidRPr="004500CF">
        <w:rPr>
          <w:rFonts w:ascii="Arial" w:eastAsia="Calibri" w:hAnsi="Arial" w:cs="Arial"/>
          <w:sz w:val="24"/>
          <w:szCs w:val="24"/>
        </w:rPr>
        <w:t xml:space="preserve"> de </w:t>
      </w:r>
      <w:r w:rsidR="006A76EC" w:rsidRPr="004500CF">
        <w:rPr>
          <w:rFonts w:ascii="Arial" w:eastAsia="Calibri" w:hAnsi="Arial" w:cs="Arial"/>
          <w:sz w:val="24"/>
          <w:szCs w:val="24"/>
        </w:rPr>
        <w:t>mayo</w:t>
      </w:r>
      <w:r w:rsidRPr="004500CF">
        <w:rPr>
          <w:rFonts w:ascii="Arial" w:eastAsia="Calibri" w:hAnsi="Arial" w:cs="Arial"/>
          <w:sz w:val="24"/>
          <w:szCs w:val="24"/>
        </w:rPr>
        <w:t xml:space="preserve"> de dos mil diecisiete.</w:t>
      </w:r>
    </w:p>
    <w:p w:rsidR="005E3153" w:rsidRPr="004500CF" w:rsidRDefault="008B211C" w:rsidP="005E3153">
      <w:pPr>
        <w:autoSpaceDE w:val="0"/>
        <w:autoSpaceDN w:val="0"/>
        <w:adjustRightInd w:val="0"/>
        <w:spacing w:before="100" w:beforeAutospacing="1" w:after="100" w:afterAutospacing="1" w:line="360" w:lineRule="auto"/>
        <w:jc w:val="both"/>
        <w:rPr>
          <w:rFonts w:ascii="Arial" w:eastAsia="Calibri" w:hAnsi="Arial" w:cs="Arial"/>
          <w:sz w:val="24"/>
          <w:szCs w:val="24"/>
        </w:rPr>
      </w:pPr>
      <w:r w:rsidRPr="004500CF">
        <w:rPr>
          <w:rFonts w:ascii="Arial" w:eastAsia="Calibri" w:hAnsi="Arial" w:cs="Arial"/>
          <w:sz w:val="24"/>
          <w:szCs w:val="24"/>
        </w:rPr>
        <w:t>La S</w:t>
      </w:r>
      <w:r w:rsidR="005E3153" w:rsidRPr="004500CF">
        <w:rPr>
          <w:rFonts w:ascii="Arial" w:eastAsia="Calibri" w:hAnsi="Arial" w:cs="Arial"/>
          <w:sz w:val="24"/>
          <w:szCs w:val="24"/>
        </w:rPr>
        <w:t>ecretaria Cecilia Martínez González da cuenta a la Magistrada Claudia Valle Aguilasocho, con el</w:t>
      </w:r>
      <w:r w:rsidR="005E3153" w:rsidRPr="004500CF">
        <w:rPr>
          <w:rFonts w:ascii="Arial" w:hAnsi="Arial" w:cs="Arial"/>
          <w:sz w:val="24"/>
          <w:szCs w:val="24"/>
        </w:rPr>
        <w:t xml:space="preserve"> estado procesal que guardan los autos del presente asunto, de lo cual se </w:t>
      </w:r>
      <w:r w:rsidR="005E3153" w:rsidRPr="004500CF">
        <w:rPr>
          <w:rFonts w:ascii="Arial" w:eastAsia="Calibri" w:hAnsi="Arial" w:cs="Arial"/>
          <w:sz w:val="24"/>
          <w:szCs w:val="24"/>
        </w:rPr>
        <w:t>advierte que la audiencia de conciliación, admisión y desahogo de pruebas y alegatos celebrada el tres de mayo de dos mil diecisiete, se suspendió en virtud de la admisión de pruebas ofrecidas por la parte actora</w:t>
      </w:r>
      <w:r w:rsidR="00A37A85" w:rsidRPr="004500CF">
        <w:rPr>
          <w:rFonts w:ascii="Arial" w:eastAsia="Calibri" w:hAnsi="Arial" w:cs="Arial"/>
          <w:sz w:val="24"/>
          <w:szCs w:val="24"/>
        </w:rPr>
        <w:t>,</w:t>
      </w:r>
      <w:r w:rsidR="005E3153" w:rsidRPr="004500CF">
        <w:rPr>
          <w:rFonts w:ascii="Arial" w:eastAsia="Calibri" w:hAnsi="Arial" w:cs="Arial"/>
          <w:sz w:val="24"/>
          <w:szCs w:val="24"/>
        </w:rPr>
        <w:t xml:space="preserve"> mismas que </w:t>
      </w:r>
      <w:r w:rsidR="008E43BE" w:rsidRPr="004500CF">
        <w:rPr>
          <w:rFonts w:ascii="Arial" w:eastAsia="Calibri" w:hAnsi="Arial" w:cs="Arial"/>
          <w:sz w:val="24"/>
          <w:szCs w:val="24"/>
        </w:rPr>
        <w:t>fueron</w:t>
      </w:r>
      <w:r w:rsidR="005E3153" w:rsidRPr="004500CF">
        <w:rPr>
          <w:rFonts w:ascii="Arial" w:eastAsia="Calibri" w:hAnsi="Arial" w:cs="Arial"/>
          <w:sz w:val="24"/>
          <w:szCs w:val="24"/>
        </w:rPr>
        <w:t xml:space="preserve"> preparadas para su desahogo, de conformid</w:t>
      </w:r>
      <w:r w:rsidR="00A37A85" w:rsidRPr="004500CF">
        <w:rPr>
          <w:rFonts w:ascii="Arial" w:eastAsia="Calibri" w:hAnsi="Arial" w:cs="Arial"/>
          <w:sz w:val="24"/>
          <w:szCs w:val="24"/>
        </w:rPr>
        <w:t>ad con el artículo 138, fracciones</w:t>
      </w:r>
      <w:r w:rsidR="005E3153" w:rsidRPr="004500CF">
        <w:rPr>
          <w:rFonts w:ascii="Arial" w:eastAsia="Calibri" w:hAnsi="Arial" w:cs="Arial"/>
          <w:sz w:val="24"/>
          <w:szCs w:val="24"/>
        </w:rPr>
        <w:t xml:space="preserve"> VI y IX, del Reglamento Interno del Tribunal Electoral del </w:t>
      </w:r>
      <w:r w:rsidR="008E43BE" w:rsidRPr="004500CF">
        <w:rPr>
          <w:rFonts w:ascii="Arial" w:eastAsia="Calibri" w:hAnsi="Arial" w:cs="Arial"/>
          <w:sz w:val="24"/>
          <w:szCs w:val="24"/>
        </w:rPr>
        <w:t>Poder Judicial de la Federación</w:t>
      </w:r>
      <w:r w:rsidR="00CE2662" w:rsidRPr="004500CF">
        <w:rPr>
          <w:rFonts w:ascii="Arial" w:eastAsia="Calibri" w:hAnsi="Arial" w:cs="Arial"/>
          <w:sz w:val="24"/>
          <w:szCs w:val="24"/>
        </w:rPr>
        <w:t xml:space="preserve">. Asimismo, </w:t>
      </w:r>
      <w:r w:rsidR="008E43BE" w:rsidRPr="004500CF">
        <w:rPr>
          <w:rFonts w:ascii="Arial" w:eastAsia="Calibri" w:hAnsi="Arial" w:cs="Arial"/>
          <w:sz w:val="24"/>
          <w:szCs w:val="24"/>
        </w:rPr>
        <w:t xml:space="preserve">mediante escrito de fecha doce de mayo del año en curso, se recibió en sobre cerrado el pliego de posiciones presentado por la actora para el desahogo de la prueba confesional, las cuales fueron debidamente calificadas </w:t>
      </w:r>
      <w:r w:rsidR="00CE2662" w:rsidRPr="004500CF">
        <w:rPr>
          <w:rFonts w:ascii="Arial" w:eastAsia="Calibri" w:hAnsi="Arial" w:cs="Arial"/>
          <w:sz w:val="24"/>
          <w:szCs w:val="24"/>
        </w:rPr>
        <w:t>según</w:t>
      </w:r>
      <w:r w:rsidR="008E43BE" w:rsidRPr="004500CF">
        <w:rPr>
          <w:rFonts w:ascii="Arial" w:eastAsia="Calibri" w:hAnsi="Arial" w:cs="Arial"/>
          <w:sz w:val="24"/>
          <w:szCs w:val="24"/>
        </w:rPr>
        <w:t xml:space="preserve"> quedó asentado en el acta correspondiente </w:t>
      </w:r>
      <w:r w:rsidR="00CE2662" w:rsidRPr="004500CF">
        <w:rPr>
          <w:rFonts w:ascii="Arial" w:eastAsia="Calibri" w:hAnsi="Arial" w:cs="Arial"/>
          <w:sz w:val="24"/>
          <w:szCs w:val="24"/>
        </w:rPr>
        <w:t xml:space="preserve">de </w:t>
      </w:r>
      <w:r w:rsidR="006A76EC" w:rsidRPr="004500CF">
        <w:rPr>
          <w:rFonts w:ascii="Arial" w:eastAsia="Calibri" w:hAnsi="Arial" w:cs="Arial"/>
          <w:sz w:val="24"/>
          <w:szCs w:val="24"/>
        </w:rPr>
        <w:t>veintidós</w:t>
      </w:r>
      <w:r w:rsidR="00CE2662" w:rsidRPr="004500CF">
        <w:rPr>
          <w:rFonts w:ascii="Arial" w:eastAsia="Calibri" w:hAnsi="Arial" w:cs="Arial"/>
          <w:sz w:val="24"/>
          <w:szCs w:val="24"/>
        </w:rPr>
        <w:t xml:space="preserve"> de mayo de dos mil diecisiete, </w:t>
      </w:r>
      <w:r w:rsidR="008E43BE" w:rsidRPr="004500CF">
        <w:rPr>
          <w:rFonts w:ascii="Arial" w:eastAsia="Calibri" w:hAnsi="Arial" w:cs="Arial"/>
          <w:sz w:val="24"/>
          <w:szCs w:val="24"/>
        </w:rPr>
        <w:t>que obra en</w:t>
      </w:r>
      <w:r w:rsidR="00CE2662" w:rsidRPr="004500CF">
        <w:rPr>
          <w:rFonts w:ascii="Arial" w:eastAsia="Calibri" w:hAnsi="Arial" w:cs="Arial"/>
          <w:sz w:val="24"/>
          <w:szCs w:val="24"/>
        </w:rPr>
        <w:t xml:space="preserve"> autos del</w:t>
      </w:r>
      <w:r w:rsidR="008E43BE" w:rsidRPr="004500CF">
        <w:rPr>
          <w:rFonts w:ascii="Arial" w:eastAsia="Calibri" w:hAnsi="Arial" w:cs="Arial"/>
          <w:sz w:val="24"/>
          <w:szCs w:val="24"/>
        </w:rPr>
        <w:t xml:space="preserve"> presente expediente. </w:t>
      </w:r>
    </w:p>
    <w:p w:rsidR="00AB66C2" w:rsidRPr="004500CF" w:rsidRDefault="00A37A85" w:rsidP="00AB66C2">
      <w:pPr>
        <w:autoSpaceDE w:val="0"/>
        <w:autoSpaceDN w:val="0"/>
        <w:adjustRightInd w:val="0"/>
        <w:spacing w:before="100" w:beforeAutospacing="1" w:after="100" w:afterAutospacing="1" w:line="360" w:lineRule="auto"/>
        <w:jc w:val="both"/>
        <w:rPr>
          <w:rFonts w:ascii="Arial" w:eastAsia="Calibri" w:hAnsi="Arial" w:cs="Arial"/>
          <w:sz w:val="24"/>
          <w:szCs w:val="24"/>
        </w:rPr>
      </w:pPr>
      <w:r w:rsidRPr="004500CF">
        <w:rPr>
          <w:rFonts w:ascii="Arial" w:eastAsia="Calibri" w:hAnsi="Arial" w:cs="Arial"/>
          <w:sz w:val="24"/>
          <w:szCs w:val="24"/>
        </w:rPr>
        <w:t>Por lo anterior, c</w:t>
      </w:r>
      <w:r w:rsidR="00E44995" w:rsidRPr="004500CF">
        <w:rPr>
          <w:rFonts w:ascii="Arial" w:eastAsia="Calibri" w:hAnsi="Arial" w:cs="Arial"/>
          <w:sz w:val="24"/>
          <w:szCs w:val="24"/>
        </w:rPr>
        <w:t>on fundamento en los artículos</w:t>
      </w:r>
      <w:r w:rsidR="00785715" w:rsidRPr="004500CF">
        <w:rPr>
          <w:rFonts w:ascii="Arial" w:eastAsia="Calibri" w:hAnsi="Arial" w:cs="Arial"/>
          <w:sz w:val="24"/>
          <w:szCs w:val="24"/>
        </w:rPr>
        <w:t xml:space="preserve"> 199, fracción XIII, de la Ley Orgánica del Poder Judicial de la Federación; </w:t>
      </w:r>
      <w:r w:rsidR="005E3153" w:rsidRPr="004500CF">
        <w:rPr>
          <w:rFonts w:ascii="Arial" w:eastAsia="Calibri" w:hAnsi="Arial" w:cs="Arial"/>
          <w:sz w:val="24"/>
          <w:szCs w:val="24"/>
        </w:rPr>
        <w:t>104</w:t>
      </w:r>
      <w:r w:rsidR="00785715" w:rsidRPr="004500CF">
        <w:rPr>
          <w:rFonts w:ascii="Arial" w:eastAsia="Calibri" w:hAnsi="Arial" w:cs="Arial"/>
          <w:sz w:val="24"/>
          <w:szCs w:val="24"/>
        </w:rPr>
        <w:t xml:space="preserve"> de la Ley General del Sistema de Medios de Impugnación en Materia Electoral; 44, fracciones II, IX, y XI, 52, fracción I, 56, 109 y 110 </w:t>
      </w:r>
      <w:r w:rsidR="00E44995" w:rsidRPr="004500CF">
        <w:rPr>
          <w:rFonts w:ascii="Arial" w:eastAsia="Calibri" w:hAnsi="Arial" w:cs="Arial"/>
          <w:sz w:val="24"/>
          <w:szCs w:val="24"/>
        </w:rPr>
        <w:t>del Reglamento Interno del Tribunal Electoral del Poder Judicial de la Federación</w:t>
      </w:r>
      <w:r w:rsidR="00E44995" w:rsidRPr="004500CF">
        <w:rPr>
          <w:rFonts w:ascii="Arial" w:eastAsia="Calibri" w:hAnsi="Arial" w:cs="Arial"/>
          <w:bCs/>
          <w:sz w:val="24"/>
          <w:szCs w:val="24"/>
          <w:lang w:val="es-ES"/>
        </w:rPr>
        <w:t xml:space="preserve">, </w:t>
      </w:r>
      <w:r w:rsidR="00E44995" w:rsidRPr="004500CF">
        <w:rPr>
          <w:rFonts w:ascii="Arial" w:eastAsia="Calibri" w:hAnsi="Arial" w:cs="Arial"/>
          <w:b/>
          <w:bCs/>
          <w:sz w:val="24"/>
          <w:szCs w:val="24"/>
          <w:lang w:val="es-ES"/>
        </w:rPr>
        <w:t>SE ACUERDA:</w:t>
      </w:r>
    </w:p>
    <w:p w:rsidR="00CE2662" w:rsidRPr="004500CF" w:rsidRDefault="00AB66C2" w:rsidP="00C95820">
      <w:pPr>
        <w:autoSpaceDE w:val="0"/>
        <w:autoSpaceDN w:val="0"/>
        <w:adjustRightInd w:val="0"/>
        <w:spacing w:before="100" w:beforeAutospacing="1" w:after="100" w:afterAutospacing="1" w:line="360" w:lineRule="auto"/>
        <w:jc w:val="both"/>
        <w:rPr>
          <w:rFonts w:ascii="Arial" w:eastAsia="Calibri" w:hAnsi="Arial" w:cs="Arial"/>
          <w:sz w:val="24"/>
          <w:szCs w:val="24"/>
        </w:rPr>
      </w:pPr>
      <w:r w:rsidRPr="004500CF">
        <w:rPr>
          <w:rFonts w:ascii="Arial" w:eastAsia="Calibri" w:hAnsi="Arial" w:cs="Arial"/>
          <w:b/>
          <w:sz w:val="24"/>
          <w:szCs w:val="24"/>
        </w:rPr>
        <w:t xml:space="preserve">I. </w:t>
      </w:r>
      <w:r w:rsidR="00333506" w:rsidRPr="004500CF">
        <w:rPr>
          <w:rFonts w:ascii="Arial" w:eastAsia="Calibri" w:hAnsi="Arial" w:cs="Arial"/>
          <w:b/>
          <w:sz w:val="24"/>
          <w:szCs w:val="24"/>
        </w:rPr>
        <w:t xml:space="preserve">Apercibimiento. </w:t>
      </w:r>
      <w:r w:rsidR="00CE2662" w:rsidRPr="004500CF">
        <w:rPr>
          <w:rFonts w:ascii="Arial" w:eastAsia="Calibri" w:hAnsi="Arial" w:cs="Arial"/>
          <w:sz w:val="24"/>
          <w:szCs w:val="24"/>
        </w:rPr>
        <w:t xml:space="preserve">Toda vez que la actora omitió presentar el pliego de posiciones que debían absolver Laura Patricia Moreno Mendoza, Sagrario Quiroz Navarro, y Sergio Enrique Alvarado Flores, se hace efectivo el apercibimiento formulado a la mediante proveído de fecha ocho de mayo de dos mil diecisiete, y se declaran desiertas las pruebas confesionales a cargo de las referidas personas, </w:t>
      </w:r>
      <w:r w:rsidR="00CE2662" w:rsidRPr="004500CF">
        <w:rPr>
          <w:rFonts w:ascii="Arial" w:hAnsi="Arial" w:cs="Arial"/>
          <w:sz w:val="24"/>
          <w:szCs w:val="24"/>
        </w:rPr>
        <w:t>de conformidad con el artículo 780 en relación con el 791 de la Ley Federal del Trabajo.</w:t>
      </w:r>
      <w:r w:rsidR="00333506" w:rsidRPr="004500CF">
        <w:rPr>
          <w:rFonts w:ascii="Arial" w:hAnsi="Arial" w:cs="Arial"/>
          <w:sz w:val="24"/>
          <w:szCs w:val="24"/>
        </w:rPr>
        <w:t xml:space="preserve"> </w:t>
      </w:r>
    </w:p>
    <w:p w:rsidR="00C95820" w:rsidRPr="004500CF" w:rsidRDefault="00CE2662" w:rsidP="00C95820">
      <w:pPr>
        <w:autoSpaceDE w:val="0"/>
        <w:autoSpaceDN w:val="0"/>
        <w:adjustRightInd w:val="0"/>
        <w:spacing w:before="100" w:beforeAutospacing="1" w:after="100" w:afterAutospacing="1" w:line="360" w:lineRule="auto"/>
        <w:jc w:val="both"/>
        <w:rPr>
          <w:rFonts w:ascii="Arial" w:eastAsia="Calibri" w:hAnsi="Arial" w:cs="Arial"/>
          <w:sz w:val="24"/>
          <w:szCs w:val="24"/>
        </w:rPr>
      </w:pPr>
      <w:r w:rsidRPr="004500CF">
        <w:rPr>
          <w:rFonts w:ascii="Arial" w:eastAsia="Calibri" w:hAnsi="Arial" w:cs="Arial"/>
          <w:b/>
          <w:sz w:val="24"/>
          <w:szCs w:val="24"/>
        </w:rPr>
        <w:t xml:space="preserve">II. </w:t>
      </w:r>
      <w:r w:rsidR="009D713C" w:rsidRPr="004500CF">
        <w:rPr>
          <w:rFonts w:ascii="Arial" w:eastAsia="Calibri" w:hAnsi="Arial" w:cs="Arial"/>
          <w:b/>
          <w:sz w:val="24"/>
          <w:szCs w:val="24"/>
        </w:rPr>
        <w:t>Exhorto.</w:t>
      </w:r>
      <w:r w:rsidR="001A43CA" w:rsidRPr="004500CF">
        <w:rPr>
          <w:rFonts w:ascii="Arial" w:eastAsia="Calibri" w:hAnsi="Arial" w:cs="Arial"/>
          <w:b/>
          <w:sz w:val="24"/>
          <w:szCs w:val="24"/>
        </w:rPr>
        <w:t xml:space="preserve"> </w:t>
      </w:r>
      <w:r w:rsidR="00182C57" w:rsidRPr="004500CF">
        <w:rPr>
          <w:rFonts w:ascii="Arial" w:eastAsia="Calibri" w:hAnsi="Arial" w:cs="Arial"/>
          <w:sz w:val="24"/>
          <w:szCs w:val="24"/>
        </w:rPr>
        <w:t>S</w:t>
      </w:r>
      <w:r w:rsidR="007E5D89" w:rsidRPr="004500CF">
        <w:rPr>
          <w:rFonts w:ascii="Arial" w:eastAsia="Calibri" w:hAnsi="Arial" w:cs="Arial"/>
          <w:sz w:val="24"/>
          <w:szCs w:val="24"/>
        </w:rPr>
        <w:t xml:space="preserve">e </w:t>
      </w:r>
      <w:r w:rsidR="007E5D89" w:rsidRPr="004500CF">
        <w:rPr>
          <w:rFonts w:ascii="Arial" w:eastAsia="Calibri" w:hAnsi="Arial" w:cs="Arial"/>
          <w:b/>
          <w:sz w:val="24"/>
          <w:szCs w:val="24"/>
        </w:rPr>
        <w:t>solicita</w:t>
      </w:r>
      <w:r w:rsidR="007E5D89" w:rsidRPr="004500CF">
        <w:rPr>
          <w:rFonts w:ascii="Arial" w:eastAsia="Calibri" w:hAnsi="Arial" w:cs="Arial"/>
          <w:sz w:val="24"/>
          <w:szCs w:val="24"/>
        </w:rPr>
        <w:t xml:space="preserve"> </w:t>
      </w:r>
      <w:r w:rsidR="00A37A85" w:rsidRPr="004500CF">
        <w:rPr>
          <w:rFonts w:ascii="Arial" w:eastAsia="Calibri" w:hAnsi="Arial" w:cs="Arial"/>
          <w:sz w:val="24"/>
          <w:szCs w:val="24"/>
        </w:rPr>
        <w:t>atentamente</w:t>
      </w:r>
      <w:r w:rsidR="007E5D89" w:rsidRPr="004500CF">
        <w:rPr>
          <w:rFonts w:ascii="Arial" w:eastAsia="Calibri" w:hAnsi="Arial" w:cs="Arial"/>
          <w:sz w:val="24"/>
          <w:szCs w:val="24"/>
        </w:rPr>
        <w:t xml:space="preserve"> al </w:t>
      </w:r>
      <w:r w:rsidR="007E5D89" w:rsidRPr="004500CF">
        <w:rPr>
          <w:rFonts w:ascii="Arial" w:eastAsia="Calibri" w:hAnsi="Arial" w:cs="Arial"/>
          <w:b/>
          <w:sz w:val="24"/>
          <w:szCs w:val="24"/>
        </w:rPr>
        <w:t>Juez de Distrito</w:t>
      </w:r>
      <w:r w:rsidR="0014621D" w:rsidRPr="004500CF">
        <w:rPr>
          <w:rFonts w:ascii="Arial" w:eastAsia="Calibri" w:hAnsi="Arial" w:cs="Arial"/>
          <w:b/>
          <w:sz w:val="24"/>
          <w:szCs w:val="24"/>
        </w:rPr>
        <w:t xml:space="preserve"> en turno, </w:t>
      </w:r>
      <w:r w:rsidR="00BD2BD5" w:rsidRPr="004500CF">
        <w:rPr>
          <w:rFonts w:ascii="Arial" w:eastAsia="Calibri" w:hAnsi="Arial" w:cs="Arial"/>
          <w:b/>
          <w:sz w:val="24"/>
          <w:szCs w:val="24"/>
        </w:rPr>
        <w:t>con sede</w:t>
      </w:r>
      <w:r w:rsidR="007E5D89" w:rsidRPr="004500CF">
        <w:rPr>
          <w:rFonts w:ascii="Arial" w:eastAsia="Calibri" w:hAnsi="Arial" w:cs="Arial"/>
          <w:b/>
          <w:sz w:val="24"/>
          <w:szCs w:val="24"/>
        </w:rPr>
        <w:t xml:space="preserve"> </w:t>
      </w:r>
      <w:r w:rsidR="00616E44" w:rsidRPr="004500CF">
        <w:rPr>
          <w:rFonts w:ascii="Arial" w:eastAsia="Calibri" w:hAnsi="Arial" w:cs="Arial"/>
          <w:b/>
          <w:sz w:val="24"/>
          <w:szCs w:val="24"/>
        </w:rPr>
        <w:t xml:space="preserve">en </w:t>
      </w:r>
      <w:r w:rsidR="00182C57" w:rsidRPr="004500CF">
        <w:rPr>
          <w:rFonts w:ascii="Arial" w:eastAsia="Calibri" w:hAnsi="Arial" w:cs="Arial"/>
          <w:b/>
          <w:sz w:val="24"/>
          <w:szCs w:val="24"/>
        </w:rPr>
        <w:t>Saltillo</w:t>
      </w:r>
      <w:r w:rsidR="007E5D89" w:rsidRPr="004500CF">
        <w:rPr>
          <w:rFonts w:ascii="Arial" w:eastAsia="Calibri" w:hAnsi="Arial" w:cs="Arial"/>
          <w:b/>
          <w:sz w:val="24"/>
          <w:szCs w:val="24"/>
        </w:rPr>
        <w:t xml:space="preserve">, </w:t>
      </w:r>
      <w:r w:rsidR="00182C57" w:rsidRPr="004500CF">
        <w:rPr>
          <w:rFonts w:ascii="Arial" w:eastAsia="Calibri" w:hAnsi="Arial" w:cs="Arial"/>
          <w:b/>
          <w:sz w:val="24"/>
          <w:szCs w:val="24"/>
        </w:rPr>
        <w:t>Coahuila de Zaragoza</w:t>
      </w:r>
      <w:r w:rsidR="007E5D89" w:rsidRPr="004500CF">
        <w:rPr>
          <w:rFonts w:ascii="Arial" w:eastAsia="Calibri" w:hAnsi="Arial" w:cs="Arial"/>
          <w:sz w:val="24"/>
          <w:szCs w:val="24"/>
        </w:rPr>
        <w:t xml:space="preserve">, </w:t>
      </w:r>
      <w:r w:rsidR="00824A43" w:rsidRPr="004500CF">
        <w:rPr>
          <w:rFonts w:ascii="Arial" w:eastAsia="Calibri" w:hAnsi="Arial" w:cs="Arial"/>
          <w:sz w:val="24"/>
          <w:szCs w:val="24"/>
        </w:rPr>
        <w:t xml:space="preserve">para que, </w:t>
      </w:r>
      <w:r w:rsidR="007E5D89" w:rsidRPr="004500CF">
        <w:rPr>
          <w:rFonts w:ascii="Arial" w:eastAsia="Calibri" w:hAnsi="Arial" w:cs="Arial"/>
          <w:sz w:val="24"/>
          <w:szCs w:val="24"/>
        </w:rPr>
        <w:t xml:space="preserve">en auxilio y colaboración de las labores de esta Sala Regional del Tribunal Electoral del Poder Judicial de la Federación correspondiente a la Segunda Circunscripción Plurinominal, se sirva </w:t>
      </w:r>
      <w:r w:rsidR="00A534ED" w:rsidRPr="004500CF">
        <w:rPr>
          <w:rFonts w:ascii="Arial" w:eastAsia="Calibri" w:hAnsi="Arial" w:cs="Arial"/>
          <w:sz w:val="24"/>
          <w:szCs w:val="24"/>
        </w:rPr>
        <w:t xml:space="preserve">a llevar a cabo </w:t>
      </w:r>
      <w:r w:rsidR="00616E44" w:rsidRPr="004500CF">
        <w:rPr>
          <w:rFonts w:ascii="Arial" w:eastAsia="Calibri" w:hAnsi="Arial" w:cs="Arial"/>
          <w:sz w:val="24"/>
          <w:szCs w:val="24"/>
        </w:rPr>
        <w:t xml:space="preserve">el desahogo de </w:t>
      </w:r>
      <w:r w:rsidR="00A534ED" w:rsidRPr="004500CF">
        <w:rPr>
          <w:rFonts w:ascii="Arial" w:eastAsia="Calibri" w:hAnsi="Arial" w:cs="Arial"/>
          <w:sz w:val="24"/>
          <w:szCs w:val="24"/>
        </w:rPr>
        <w:t>la ratificación del contenido y firma de las actas de fecha veintisiete de febrero y de quince de marzo del año en curso, por parte de Laura Patricia Moreno Mendoza, Sagrario Quiroz Navarro, Sergio Enrique Alvarado Flores, y Mar</w:t>
      </w:r>
      <w:r w:rsidR="00616E44" w:rsidRPr="004500CF">
        <w:rPr>
          <w:rFonts w:ascii="Arial" w:eastAsia="Calibri" w:hAnsi="Arial" w:cs="Arial"/>
          <w:sz w:val="24"/>
          <w:szCs w:val="24"/>
        </w:rPr>
        <w:t>ía del Rosario Vallejo Reyna; y de</w:t>
      </w:r>
      <w:r w:rsidR="00A534ED" w:rsidRPr="004500CF">
        <w:rPr>
          <w:rFonts w:ascii="Arial" w:eastAsia="Calibri" w:hAnsi="Arial" w:cs="Arial"/>
          <w:sz w:val="24"/>
          <w:szCs w:val="24"/>
        </w:rPr>
        <w:t xml:space="preserve"> la prueba</w:t>
      </w:r>
      <w:r w:rsidRPr="004500CF">
        <w:rPr>
          <w:rFonts w:ascii="Arial" w:eastAsia="Calibri" w:hAnsi="Arial" w:cs="Arial"/>
          <w:sz w:val="24"/>
          <w:szCs w:val="24"/>
        </w:rPr>
        <w:t xml:space="preserve"> </w:t>
      </w:r>
      <w:r w:rsidR="00A534ED" w:rsidRPr="004500CF">
        <w:rPr>
          <w:rFonts w:ascii="Arial" w:eastAsia="Calibri" w:hAnsi="Arial" w:cs="Arial"/>
          <w:sz w:val="24"/>
          <w:szCs w:val="24"/>
        </w:rPr>
        <w:t xml:space="preserve">confesional a cargo de </w:t>
      </w:r>
      <w:r w:rsidRPr="004500CF">
        <w:rPr>
          <w:rFonts w:ascii="Arial" w:eastAsia="Calibri" w:hAnsi="Arial" w:cs="Arial"/>
          <w:sz w:val="24"/>
          <w:szCs w:val="24"/>
        </w:rPr>
        <w:t>María del Rosario Vallejo Reyna</w:t>
      </w:r>
      <w:r w:rsidR="00A534ED" w:rsidRPr="004500CF">
        <w:rPr>
          <w:rFonts w:ascii="Arial" w:eastAsia="Calibri" w:hAnsi="Arial" w:cs="Arial"/>
          <w:sz w:val="24"/>
          <w:szCs w:val="24"/>
        </w:rPr>
        <w:t>, ofrecida por la parte actora, lo cual deberá hacerse en los t</w:t>
      </w:r>
      <w:r w:rsidR="00C95820" w:rsidRPr="004500CF">
        <w:rPr>
          <w:rFonts w:ascii="Arial" w:eastAsia="Calibri" w:hAnsi="Arial" w:cs="Arial"/>
          <w:sz w:val="24"/>
          <w:szCs w:val="24"/>
        </w:rPr>
        <w:t>érminos siguientes:</w:t>
      </w:r>
    </w:p>
    <w:p w:rsidR="00A37A85" w:rsidRPr="004500CF" w:rsidRDefault="00A37A85" w:rsidP="00A37A85">
      <w:pPr>
        <w:pStyle w:val="Prrafodelista"/>
        <w:numPr>
          <w:ilvl w:val="0"/>
          <w:numId w:val="4"/>
        </w:numPr>
        <w:autoSpaceDE w:val="0"/>
        <w:autoSpaceDN w:val="0"/>
        <w:adjustRightInd w:val="0"/>
        <w:spacing w:before="100" w:beforeAutospacing="1" w:after="100" w:afterAutospacing="1" w:line="360" w:lineRule="auto"/>
        <w:jc w:val="both"/>
        <w:rPr>
          <w:rFonts w:ascii="Arial" w:eastAsia="Calibri" w:hAnsi="Arial" w:cs="Arial"/>
          <w:sz w:val="24"/>
          <w:szCs w:val="24"/>
        </w:rPr>
      </w:pPr>
      <w:r w:rsidRPr="004500CF">
        <w:rPr>
          <w:rFonts w:ascii="Arial" w:hAnsi="Arial" w:cs="Arial"/>
          <w:sz w:val="24"/>
          <w:szCs w:val="24"/>
        </w:rPr>
        <w:t xml:space="preserve">En la ratificación del contenido y firma de las actas administrativas de fecha veintisiete de febrero y quince de marzo de este año, la actora tendrá la oportunidad de repreguntarles a las </w:t>
      </w:r>
      <w:r w:rsidR="00BC2DCA" w:rsidRPr="004500CF">
        <w:rPr>
          <w:rFonts w:ascii="Arial" w:hAnsi="Arial" w:cs="Arial"/>
          <w:sz w:val="24"/>
          <w:szCs w:val="24"/>
        </w:rPr>
        <w:t xml:space="preserve">cuatro </w:t>
      </w:r>
      <w:r w:rsidRPr="004500CF">
        <w:rPr>
          <w:rFonts w:ascii="Arial" w:hAnsi="Arial" w:cs="Arial"/>
          <w:sz w:val="24"/>
          <w:szCs w:val="24"/>
        </w:rPr>
        <w:t>personas citadas, de conformidad con los artículos 797 y 800 de la Ley Federal del Trabajo, asimismo con la jurisprudencia 4a./J. 23/92</w:t>
      </w:r>
      <w:r w:rsidRPr="004500CF">
        <w:rPr>
          <w:rStyle w:val="Refdenotaalpie"/>
          <w:rFonts w:ascii="Arial" w:hAnsi="Arial" w:cs="Arial"/>
          <w:sz w:val="24"/>
          <w:szCs w:val="24"/>
        </w:rPr>
        <w:footnoteReference w:id="1"/>
      </w:r>
      <w:r w:rsidR="00BD2BD5" w:rsidRPr="004500CF">
        <w:rPr>
          <w:rFonts w:ascii="Arial" w:hAnsi="Arial" w:cs="Arial"/>
          <w:sz w:val="24"/>
          <w:szCs w:val="24"/>
        </w:rPr>
        <w:t xml:space="preserve">, </w:t>
      </w:r>
      <w:r w:rsidR="00616E44" w:rsidRPr="004500CF">
        <w:rPr>
          <w:rFonts w:ascii="Arial" w:hAnsi="Arial" w:cs="Arial"/>
          <w:sz w:val="24"/>
          <w:szCs w:val="24"/>
        </w:rPr>
        <w:t>en el entendido que</w:t>
      </w:r>
      <w:r w:rsidR="00BD2BD5" w:rsidRPr="004500CF">
        <w:rPr>
          <w:rFonts w:ascii="Arial" w:hAnsi="Arial" w:cs="Arial"/>
          <w:sz w:val="24"/>
          <w:szCs w:val="24"/>
        </w:rPr>
        <w:t xml:space="preserve"> deberá concretarse a los hechos contenidos en esos documentos.</w:t>
      </w:r>
    </w:p>
    <w:p w:rsidR="00A37A85" w:rsidRPr="004500CF" w:rsidRDefault="00A37A85" w:rsidP="00A37A85">
      <w:pPr>
        <w:pStyle w:val="Prrafodelista"/>
        <w:autoSpaceDE w:val="0"/>
        <w:autoSpaceDN w:val="0"/>
        <w:adjustRightInd w:val="0"/>
        <w:spacing w:before="100" w:beforeAutospacing="1" w:after="100" w:afterAutospacing="1" w:line="360" w:lineRule="auto"/>
        <w:jc w:val="both"/>
        <w:rPr>
          <w:rFonts w:ascii="Arial" w:eastAsia="Calibri" w:hAnsi="Arial" w:cs="Arial"/>
          <w:sz w:val="24"/>
          <w:szCs w:val="24"/>
        </w:rPr>
      </w:pPr>
    </w:p>
    <w:p w:rsidR="00B508A0" w:rsidRPr="004500CF" w:rsidRDefault="00BC2DCA" w:rsidP="00B508A0">
      <w:pPr>
        <w:pStyle w:val="Prrafodelista"/>
        <w:numPr>
          <w:ilvl w:val="0"/>
          <w:numId w:val="4"/>
        </w:numPr>
        <w:autoSpaceDE w:val="0"/>
        <w:autoSpaceDN w:val="0"/>
        <w:adjustRightInd w:val="0"/>
        <w:spacing w:before="100" w:beforeAutospacing="1" w:after="100" w:afterAutospacing="1" w:line="360" w:lineRule="auto"/>
        <w:jc w:val="both"/>
        <w:rPr>
          <w:rFonts w:ascii="Arial" w:eastAsia="Calibri" w:hAnsi="Arial" w:cs="Arial"/>
          <w:sz w:val="24"/>
          <w:szCs w:val="24"/>
        </w:rPr>
      </w:pPr>
      <w:r w:rsidRPr="004500CF">
        <w:rPr>
          <w:rFonts w:ascii="Arial" w:hAnsi="Arial" w:cs="Arial"/>
          <w:sz w:val="24"/>
          <w:szCs w:val="24"/>
        </w:rPr>
        <w:t>La</w:t>
      </w:r>
      <w:r w:rsidR="00A534ED" w:rsidRPr="004500CF">
        <w:rPr>
          <w:rFonts w:ascii="Arial" w:hAnsi="Arial" w:cs="Arial"/>
          <w:sz w:val="24"/>
          <w:szCs w:val="24"/>
        </w:rPr>
        <w:t xml:space="preserve">s cuatro </w:t>
      </w:r>
      <w:r w:rsidRPr="004500CF">
        <w:rPr>
          <w:rFonts w:ascii="Arial" w:hAnsi="Arial" w:cs="Arial"/>
          <w:sz w:val="24"/>
          <w:szCs w:val="24"/>
        </w:rPr>
        <w:t>personas</w:t>
      </w:r>
      <w:r w:rsidR="00A534ED" w:rsidRPr="004500CF">
        <w:rPr>
          <w:rFonts w:ascii="Arial" w:hAnsi="Arial" w:cs="Arial"/>
          <w:sz w:val="24"/>
          <w:szCs w:val="24"/>
        </w:rPr>
        <w:t xml:space="preserve"> deberán ser notificad</w:t>
      </w:r>
      <w:r w:rsidRPr="004500CF">
        <w:rPr>
          <w:rFonts w:ascii="Arial" w:hAnsi="Arial" w:cs="Arial"/>
          <w:sz w:val="24"/>
          <w:szCs w:val="24"/>
        </w:rPr>
        <w:t>a</w:t>
      </w:r>
      <w:r w:rsidR="00A534ED" w:rsidRPr="004500CF">
        <w:rPr>
          <w:rFonts w:ascii="Arial" w:hAnsi="Arial" w:cs="Arial"/>
          <w:sz w:val="24"/>
          <w:szCs w:val="24"/>
        </w:rPr>
        <w:t>s personalmente para comparecer a la diligencia requerida, en</w:t>
      </w:r>
      <w:r w:rsidR="00A37A85" w:rsidRPr="004500CF">
        <w:rPr>
          <w:rFonts w:ascii="Arial" w:hAnsi="Arial" w:cs="Arial"/>
          <w:sz w:val="24"/>
          <w:szCs w:val="24"/>
        </w:rPr>
        <w:t xml:space="preserve"> el domicilio de</w:t>
      </w:r>
      <w:r w:rsidR="00A534ED" w:rsidRPr="004500CF">
        <w:rPr>
          <w:rFonts w:ascii="Arial" w:hAnsi="Arial" w:cs="Arial"/>
          <w:sz w:val="24"/>
          <w:szCs w:val="24"/>
        </w:rPr>
        <w:t xml:space="preserve"> </w:t>
      </w:r>
      <w:r w:rsidR="00AB66C2" w:rsidRPr="004500CF">
        <w:rPr>
          <w:rFonts w:ascii="Arial" w:hAnsi="Arial" w:cs="Arial"/>
          <w:sz w:val="24"/>
          <w:szCs w:val="24"/>
        </w:rPr>
        <w:t xml:space="preserve">la 04 Junta Distrital Ejecutiva del Instituto Nacional Electoral, ubicada en </w:t>
      </w:r>
      <w:r w:rsidR="00A534ED" w:rsidRPr="004500CF">
        <w:rPr>
          <w:rFonts w:ascii="Arial" w:hAnsi="Arial" w:cs="Arial"/>
          <w:sz w:val="24"/>
          <w:szCs w:val="24"/>
        </w:rPr>
        <w:t>Abasolo Norte 276, Colonia Zona Centro CP. 25000 Saltillo, Coahuila de Zarago</w:t>
      </w:r>
      <w:r w:rsidR="00AB66C2" w:rsidRPr="004500CF">
        <w:rPr>
          <w:rFonts w:ascii="Arial" w:hAnsi="Arial" w:cs="Arial"/>
          <w:sz w:val="24"/>
          <w:szCs w:val="24"/>
        </w:rPr>
        <w:t>za.</w:t>
      </w:r>
    </w:p>
    <w:p w:rsidR="00B508A0" w:rsidRPr="004500CF" w:rsidRDefault="00B508A0" w:rsidP="00B508A0">
      <w:pPr>
        <w:pStyle w:val="Prrafodelista"/>
        <w:rPr>
          <w:rFonts w:ascii="Arial" w:hAnsi="Arial" w:cs="Arial"/>
          <w:sz w:val="24"/>
          <w:szCs w:val="24"/>
        </w:rPr>
      </w:pPr>
    </w:p>
    <w:p w:rsidR="00B508A0" w:rsidRPr="004500CF" w:rsidRDefault="00BC2DCA" w:rsidP="00B508A0">
      <w:pPr>
        <w:pStyle w:val="Prrafodelista"/>
        <w:numPr>
          <w:ilvl w:val="0"/>
          <w:numId w:val="4"/>
        </w:numPr>
        <w:autoSpaceDE w:val="0"/>
        <w:autoSpaceDN w:val="0"/>
        <w:adjustRightInd w:val="0"/>
        <w:spacing w:before="100" w:beforeAutospacing="1" w:after="100" w:afterAutospacing="1" w:line="360" w:lineRule="auto"/>
        <w:jc w:val="both"/>
        <w:rPr>
          <w:rFonts w:ascii="Arial" w:eastAsia="Calibri" w:hAnsi="Arial" w:cs="Arial"/>
          <w:sz w:val="24"/>
          <w:szCs w:val="24"/>
        </w:rPr>
      </w:pPr>
      <w:r w:rsidRPr="004500CF">
        <w:rPr>
          <w:rFonts w:ascii="Arial" w:hAnsi="Arial" w:cs="Arial"/>
          <w:sz w:val="24"/>
          <w:szCs w:val="24"/>
        </w:rPr>
        <w:t>Deberán ser citada</w:t>
      </w:r>
      <w:r w:rsidR="00A534ED" w:rsidRPr="004500CF">
        <w:rPr>
          <w:rFonts w:ascii="Arial" w:hAnsi="Arial" w:cs="Arial"/>
          <w:sz w:val="24"/>
          <w:szCs w:val="24"/>
        </w:rPr>
        <w:t>s con el apercibimiento que</w:t>
      </w:r>
      <w:r w:rsidR="00A37A85" w:rsidRPr="004500CF">
        <w:rPr>
          <w:rFonts w:ascii="Arial" w:hAnsi="Arial" w:cs="Arial"/>
          <w:sz w:val="24"/>
          <w:szCs w:val="24"/>
        </w:rPr>
        <w:t>,</w:t>
      </w:r>
      <w:r w:rsidR="00A534ED" w:rsidRPr="004500CF">
        <w:rPr>
          <w:rFonts w:ascii="Arial" w:hAnsi="Arial" w:cs="Arial"/>
          <w:sz w:val="24"/>
          <w:szCs w:val="24"/>
        </w:rPr>
        <w:t xml:space="preserve"> de no </w:t>
      </w:r>
      <w:r w:rsidR="00BD2BD5" w:rsidRPr="004500CF">
        <w:rPr>
          <w:rFonts w:ascii="Arial" w:hAnsi="Arial" w:cs="Arial"/>
          <w:sz w:val="24"/>
          <w:szCs w:val="24"/>
        </w:rPr>
        <w:t>presentarse</w:t>
      </w:r>
      <w:r w:rsidR="00A534ED" w:rsidRPr="004500CF">
        <w:rPr>
          <w:rFonts w:ascii="Arial" w:hAnsi="Arial" w:cs="Arial"/>
          <w:sz w:val="24"/>
          <w:szCs w:val="24"/>
        </w:rPr>
        <w:t xml:space="preserve"> el día y hora que tenga a bien señalarse por </w:t>
      </w:r>
      <w:r w:rsidR="00AB66C2" w:rsidRPr="004500CF">
        <w:rPr>
          <w:rFonts w:ascii="Arial" w:hAnsi="Arial" w:cs="Arial"/>
          <w:sz w:val="24"/>
          <w:szCs w:val="24"/>
        </w:rPr>
        <w:t xml:space="preserve">el Juzgado de Distrito </w:t>
      </w:r>
      <w:r w:rsidR="00A534ED" w:rsidRPr="004500CF">
        <w:rPr>
          <w:rFonts w:ascii="Arial" w:hAnsi="Arial" w:cs="Arial"/>
          <w:sz w:val="24"/>
          <w:szCs w:val="24"/>
        </w:rPr>
        <w:t xml:space="preserve">para el desahogo de las pruebas de mérito, </w:t>
      </w:r>
      <w:r w:rsidR="00415A8D" w:rsidRPr="004500CF">
        <w:rPr>
          <w:rFonts w:ascii="Arial" w:hAnsi="Arial" w:cs="Arial"/>
          <w:sz w:val="24"/>
          <w:szCs w:val="24"/>
        </w:rPr>
        <w:t>se dictarán las medidas necesarias para que comparezcan a la diligencia requerida, y en el caso de María del Rosario Vallejo Reyna, se le apercib</w:t>
      </w:r>
      <w:r w:rsidR="003878C8" w:rsidRPr="004500CF">
        <w:rPr>
          <w:rFonts w:ascii="Arial" w:hAnsi="Arial" w:cs="Arial"/>
          <w:sz w:val="24"/>
          <w:szCs w:val="24"/>
        </w:rPr>
        <w:t>irá</w:t>
      </w:r>
      <w:r w:rsidR="00415A8D" w:rsidRPr="004500CF">
        <w:rPr>
          <w:rFonts w:ascii="Arial" w:hAnsi="Arial" w:cs="Arial"/>
          <w:sz w:val="24"/>
          <w:szCs w:val="24"/>
        </w:rPr>
        <w:t xml:space="preserve"> también que, de no asistir, </w:t>
      </w:r>
      <w:r w:rsidR="00A534ED" w:rsidRPr="004500CF">
        <w:rPr>
          <w:rFonts w:ascii="Arial" w:hAnsi="Arial" w:cs="Arial"/>
          <w:sz w:val="24"/>
          <w:szCs w:val="24"/>
        </w:rPr>
        <w:t>se le tendrá por confes</w:t>
      </w:r>
      <w:r w:rsidR="00415A8D" w:rsidRPr="004500CF">
        <w:rPr>
          <w:rFonts w:ascii="Arial" w:hAnsi="Arial" w:cs="Arial"/>
          <w:sz w:val="24"/>
          <w:szCs w:val="24"/>
        </w:rPr>
        <w:t>a</w:t>
      </w:r>
      <w:r w:rsidR="00A534ED" w:rsidRPr="004500CF">
        <w:rPr>
          <w:rFonts w:ascii="Arial" w:hAnsi="Arial" w:cs="Arial"/>
          <w:sz w:val="24"/>
          <w:szCs w:val="24"/>
        </w:rPr>
        <w:t xml:space="preserve"> de las posiciones que se le articulen.</w:t>
      </w:r>
    </w:p>
    <w:p w:rsidR="00B508A0" w:rsidRPr="004500CF" w:rsidRDefault="00B508A0" w:rsidP="00B508A0">
      <w:pPr>
        <w:pStyle w:val="Prrafodelista"/>
        <w:rPr>
          <w:rFonts w:ascii="Arial" w:hAnsi="Arial" w:cs="Arial"/>
          <w:sz w:val="24"/>
          <w:szCs w:val="24"/>
        </w:rPr>
      </w:pPr>
    </w:p>
    <w:p w:rsidR="00BD2BD5" w:rsidRPr="004500CF" w:rsidRDefault="00415A8D" w:rsidP="00B508A0">
      <w:pPr>
        <w:pStyle w:val="Prrafodelista"/>
        <w:numPr>
          <w:ilvl w:val="0"/>
          <w:numId w:val="4"/>
        </w:numPr>
        <w:autoSpaceDE w:val="0"/>
        <w:autoSpaceDN w:val="0"/>
        <w:adjustRightInd w:val="0"/>
        <w:spacing w:before="100" w:beforeAutospacing="1" w:after="100" w:afterAutospacing="1" w:line="360" w:lineRule="auto"/>
        <w:jc w:val="both"/>
        <w:rPr>
          <w:rFonts w:ascii="Arial" w:eastAsia="Calibri" w:hAnsi="Arial" w:cs="Arial"/>
          <w:sz w:val="24"/>
          <w:szCs w:val="24"/>
        </w:rPr>
      </w:pPr>
      <w:r w:rsidRPr="004500CF">
        <w:rPr>
          <w:rFonts w:ascii="Arial" w:hAnsi="Arial" w:cs="Arial"/>
          <w:sz w:val="24"/>
          <w:szCs w:val="24"/>
        </w:rPr>
        <w:t>El desahogo de la prueba confesional</w:t>
      </w:r>
      <w:r w:rsidR="00A534ED" w:rsidRPr="004500CF">
        <w:rPr>
          <w:rFonts w:ascii="Arial" w:hAnsi="Arial" w:cs="Arial"/>
          <w:sz w:val="24"/>
          <w:szCs w:val="24"/>
        </w:rPr>
        <w:t xml:space="preserve"> se realizará </w:t>
      </w:r>
      <w:r w:rsidR="00C95820" w:rsidRPr="004500CF">
        <w:rPr>
          <w:rFonts w:ascii="Arial" w:hAnsi="Arial" w:cs="Arial"/>
          <w:sz w:val="24"/>
          <w:szCs w:val="24"/>
        </w:rPr>
        <w:t xml:space="preserve">conforme al artículo 790 de la Ley Federal del Trabajo, de aplicación supletoria </w:t>
      </w:r>
      <w:r w:rsidR="00882614" w:rsidRPr="004500CF">
        <w:rPr>
          <w:rFonts w:ascii="Arial" w:hAnsi="Arial" w:cs="Arial"/>
          <w:sz w:val="24"/>
          <w:szCs w:val="24"/>
        </w:rPr>
        <w:t>según el</w:t>
      </w:r>
      <w:r w:rsidR="00C95820" w:rsidRPr="004500CF">
        <w:rPr>
          <w:rFonts w:ascii="Arial" w:hAnsi="Arial" w:cs="Arial"/>
          <w:sz w:val="24"/>
          <w:szCs w:val="24"/>
        </w:rPr>
        <w:t xml:space="preserve"> artículo 95 de la Ley General del Sistema de Medios de Impugnación en Materia Electoral, y al </w:t>
      </w:r>
      <w:r w:rsidR="00A534ED" w:rsidRPr="004500CF">
        <w:rPr>
          <w:rFonts w:ascii="Arial" w:hAnsi="Arial" w:cs="Arial"/>
          <w:sz w:val="24"/>
          <w:szCs w:val="24"/>
        </w:rPr>
        <w:t>tenor</w:t>
      </w:r>
      <w:r w:rsidRPr="004500CF">
        <w:rPr>
          <w:rFonts w:ascii="Arial" w:hAnsi="Arial" w:cs="Arial"/>
          <w:sz w:val="24"/>
          <w:szCs w:val="24"/>
        </w:rPr>
        <w:t xml:space="preserve"> </w:t>
      </w:r>
      <w:r w:rsidR="00BD2BD5" w:rsidRPr="004500CF">
        <w:rPr>
          <w:rFonts w:ascii="Arial" w:hAnsi="Arial" w:cs="Arial"/>
          <w:sz w:val="24"/>
          <w:szCs w:val="24"/>
        </w:rPr>
        <w:t>d</w:t>
      </w:r>
      <w:r w:rsidR="00A534ED" w:rsidRPr="004500CF">
        <w:rPr>
          <w:rFonts w:ascii="Arial" w:hAnsi="Arial" w:cs="Arial"/>
          <w:sz w:val="24"/>
          <w:szCs w:val="24"/>
        </w:rPr>
        <w:t>e las posiciones</w:t>
      </w:r>
      <w:r w:rsidR="00BD2BD5" w:rsidRPr="004500CF">
        <w:rPr>
          <w:rFonts w:ascii="Arial" w:hAnsi="Arial" w:cs="Arial"/>
          <w:sz w:val="24"/>
          <w:szCs w:val="24"/>
        </w:rPr>
        <w:t xml:space="preserve"> contenidas en el pliego que en sobre cerrado se anexa al presente exhorto, al haber sido calificadas de legales por la Magistrada Instructora, con excepción de la identificada con el número </w:t>
      </w:r>
      <w:r w:rsidR="00882614" w:rsidRPr="004500CF">
        <w:rPr>
          <w:rFonts w:ascii="Arial" w:hAnsi="Arial" w:cs="Arial"/>
          <w:sz w:val="24"/>
          <w:szCs w:val="24"/>
        </w:rPr>
        <w:t>4</w:t>
      </w:r>
      <w:r w:rsidR="00BD2BD5" w:rsidRPr="004500CF">
        <w:rPr>
          <w:rFonts w:ascii="Arial" w:hAnsi="Arial" w:cs="Arial"/>
          <w:sz w:val="24"/>
          <w:szCs w:val="24"/>
        </w:rPr>
        <w:t>, la cual no se calificó como legal al llevar implícita la respuesta.</w:t>
      </w:r>
    </w:p>
    <w:p w:rsidR="00C95820" w:rsidRPr="004500CF" w:rsidRDefault="001A43CA" w:rsidP="00BD2BD5">
      <w:pPr>
        <w:autoSpaceDE w:val="0"/>
        <w:autoSpaceDN w:val="0"/>
        <w:adjustRightInd w:val="0"/>
        <w:spacing w:before="100" w:beforeAutospacing="1" w:after="100" w:afterAutospacing="1" w:line="360" w:lineRule="auto"/>
        <w:jc w:val="both"/>
        <w:rPr>
          <w:rFonts w:ascii="Arial" w:eastAsia="Calibri" w:hAnsi="Arial" w:cs="Arial"/>
          <w:sz w:val="24"/>
          <w:szCs w:val="24"/>
        </w:rPr>
      </w:pPr>
      <w:r w:rsidRPr="004500CF">
        <w:rPr>
          <w:rFonts w:ascii="Arial" w:eastAsia="Calibri" w:hAnsi="Arial" w:cs="Arial"/>
          <w:sz w:val="24"/>
          <w:szCs w:val="24"/>
        </w:rPr>
        <w:t xml:space="preserve">En ese sentido, deberá </w:t>
      </w:r>
      <w:r w:rsidRPr="004500CF">
        <w:rPr>
          <w:rFonts w:ascii="Arial" w:eastAsia="Calibri" w:hAnsi="Arial" w:cs="Arial"/>
          <w:b/>
          <w:sz w:val="24"/>
          <w:szCs w:val="24"/>
        </w:rPr>
        <w:t xml:space="preserve">comunicarse </w:t>
      </w:r>
      <w:r w:rsidRPr="004500CF">
        <w:rPr>
          <w:rFonts w:ascii="Arial" w:eastAsia="Calibri" w:hAnsi="Arial" w:cs="Arial"/>
          <w:sz w:val="24"/>
          <w:szCs w:val="24"/>
        </w:rPr>
        <w:t xml:space="preserve">el presente proveído a la autoridad exhortada, con copia de las fojas </w:t>
      </w:r>
      <w:r w:rsidR="00C95820" w:rsidRPr="004500CF">
        <w:rPr>
          <w:rFonts w:ascii="Arial" w:eastAsia="Calibri" w:hAnsi="Arial" w:cs="Arial"/>
          <w:sz w:val="24"/>
          <w:szCs w:val="24"/>
        </w:rPr>
        <w:t>del expediente</w:t>
      </w:r>
      <w:r w:rsidRPr="004500CF">
        <w:rPr>
          <w:rFonts w:ascii="Arial" w:eastAsia="Calibri" w:hAnsi="Arial" w:cs="Arial"/>
          <w:sz w:val="24"/>
          <w:szCs w:val="24"/>
        </w:rPr>
        <w:t xml:space="preserve"> que </w:t>
      </w:r>
      <w:r w:rsidR="00882614" w:rsidRPr="004500CF">
        <w:rPr>
          <w:rFonts w:ascii="Arial" w:eastAsia="Calibri" w:hAnsi="Arial" w:cs="Arial"/>
          <w:sz w:val="24"/>
          <w:szCs w:val="24"/>
        </w:rPr>
        <w:t>contienen</w:t>
      </w:r>
      <w:r w:rsidRPr="004500CF">
        <w:rPr>
          <w:rFonts w:ascii="Arial" w:eastAsia="Calibri" w:hAnsi="Arial" w:cs="Arial"/>
          <w:sz w:val="24"/>
          <w:szCs w:val="24"/>
        </w:rPr>
        <w:t xml:space="preserve"> l</w:t>
      </w:r>
      <w:r w:rsidR="00C95820" w:rsidRPr="004500CF">
        <w:rPr>
          <w:rFonts w:ascii="Arial" w:eastAsia="Calibri" w:hAnsi="Arial" w:cs="Arial"/>
          <w:sz w:val="24"/>
          <w:szCs w:val="24"/>
        </w:rPr>
        <w:t>a</w:t>
      </w:r>
      <w:r w:rsidRPr="004500CF">
        <w:rPr>
          <w:rFonts w:ascii="Arial" w:eastAsia="Calibri" w:hAnsi="Arial" w:cs="Arial"/>
          <w:sz w:val="24"/>
          <w:szCs w:val="24"/>
        </w:rPr>
        <w:t xml:space="preserve">s </w:t>
      </w:r>
      <w:r w:rsidR="00C95820" w:rsidRPr="004500CF">
        <w:rPr>
          <w:rFonts w:ascii="Arial" w:eastAsia="Calibri" w:hAnsi="Arial" w:cs="Arial"/>
          <w:sz w:val="24"/>
          <w:szCs w:val="24"/>
        </w:rPr>
        <w:t>actas administrativas respecto de las cuales se llevará a cabo la ratificación de contenido y firma</w:t>
      </w:r>
      <w:r w:rsidR="00882614" w:rsidRPr="004500CF">
        <w:rPr>
          <w:rFonts w:ascii="Arial" w:eastAsia="Calibri" w:hAnsi="Arial" w:cs="Arial"/>
          <w:sz w:val="24"/>
          <w:szCs w:val="24"/>
        </w:rPr>
        <w:t>;</w:t>
      </w:r>
      <w:r w:rsidR="003878C8" w:rsidRPr="004500CF">
        <w:rPr>
          <w:rFonts w:ascii="Arial" w:eastAsia="Calibri" w:hAnsi="Arial" w:cs="Arial"/>
          <w:sz w:val="24"/>
          <w:szCs w:val="24"/>
        </w:rPr>
        <w:t xml:space="preserve"> con el sobre cerrado referido en el inciso anterior</w:t>
      </w:r>
      <w:r w:rsidR="00882614" w:rsidRPr="004500CF">
        <w:rPr>
          <w:rFonts w:ascii="Arial" w:eastAsia="Calibri" w:hAnsi="Arial" w:cs="Arial"/>
          <w:sz w:val="24"/>
          <w:szCs w:val="24"/>
        </w:rPr>
        <w:t>, así como el acta circunstanciada de veintidós de mayo del año en curso</w:t>
      </w:r>
      <w:r w:rsidR="003A20EE" w:rsidRPr="004500CF">
        <w:rPr>
          <w:rFonts w:ascii="Arial" w:eastAsia="Calibri" w:hAnsi="Arial" w:cs="Arial"/>
          <w:sz w:val="24"/>
          <w:szCs w:val="24"/>
        </w:rPr>
        <w:t>.</w:t>
      </w:r>
    </w:p>
    <w:p w:rsidR="001A43CA" w:rsidRPr="004500CF" w:rsidRDefault="001A43CA" w:rsidP="00C95820">
      <w:pPr>
        <w:autoSpaceDE w:val="0"/>
        <w:autoSpaceDN w:val="0"/>
        <w:adjustRightInd w:val="0"/>
        <w:spacing w:before="100" w:beforeAutospacing="1" w:after="100" w:afterAutospacing="1" w:line="360" w:lineRule="auto"/>
        <w:jc w:val="both"/>
        <w:rPr>
          <w:rFonts w:ascii="Arial" w:eastAsia="Calibri" w:hAnsi="Arial" w:cs="Arial"/>
          <w:sz w:val="24"/>
          <w:szCs w:val="24"/>
        </w:rPr>
      </w:pPr>
      <w:r w:rsidRPr="004500CF">
        <w:rPr>
          <w:rFonts w:ascii="Arial" w:eastAsia="Calibri" w:hAnsi="Arial" w:cs="Arial"/>
          <w:sz w:val="24"/>
          <w:szCs w:val="24"/>
        </w:rPr>
        <w:t xml:space="preserve">Asimismo, </w:t>
      </w:r>
      <w:r w:rsidRPr="004500CF">
        <w:rPr>
          <w:rFonts w:ascii="Arial" w:eastAsia="Calibri" w:hAnsi="Arial" w:cs="Arial"/>
          <w:b/>
          <w:sz w:val="24"/>
          <w:szCs w:val="24"/>
        </w:rPr>
        <w:t>se solicita</w:t>
      </w:r>
      <w:r w:rsidR="00BD2BD5" w:rsidRPr="004500CF">
        <w:rPr>
          <w:rFonts w:ascii="Arial" w:eastAsia="Calibri" w:hAnsi="Arial" w:cs="Arial"/>
          <w:sz w:val="24"/>
          <w:szCs w:val="24"/>
        </w:rPr>
        <w:t xml:space="preserve"> al juez de D</w:t>
      </w:r>
      <w:r w:rsidRPr="004500CF">
        <w:rPr>
          <w:rFonts w:ascii="Arial" w:eastAsia="Calibri" w:hAnsi="Arial" w:cs="Arial"/>
          <w:sz w:val="24"/>
          <w:szCs w:val="24"/>
        </w:rPr>
        <w:t>istrito en turno</w:t>
      </w:r>
      <w:r w:rsidR="00882614" w:rsidRPr="004500CF">
        <w:rPr>
          <w:rFonts w:ascii="Arial" w:eastAsia="Calibri" w:hAnsi="Arial" w:cs="Arial"/>
          <w:sz w:val="24"/>
          <w:szCs w:val="24"/>
        </w:rPr>
        <w:t xml:space="preserve"> </w:t>
      </w:r>
      <w:r w:rsidR="00882614" w:rsidRPr="004500CF">
        <w:rPr>
          <w:rFonts w:ascii="Arial" w:eastAsia="Calibri" w:hAnsi="Arial" w:cs="Arial"/>
          <w:sz w:val="24"/>
          <w:szCs w:val="24"/>
        </w:rPr>
        <w:t>que</w:t>
      </w:r>
      <w:r w:rsidR="00882614" w:rsidRPr="004500CF">
        <w:rPr>
          <w:rFonts w:ascii="Arial" w:eastAsia="Calibri" w:hAnsi="Arial" w:cs="Arial"/>
          <w:sz w:val="24"/>
          <w:szCs w:val="24"/>
        </w:rPr>
        <w:t>, en tanto las labores se lo permitan</w:t>
      </w:r>
      <w:r w:rsidRPr="004500CF">
        <w:rPr>
          <w:rFonts w:ascii="Arial" w:eastAsia="Calibri" w:hAnsi="Arial" w:cs="Arial"/>
          <w:sz w:val="24"/>
          <w:szCs w:val="24"/>
        </w:rPr>
        <w:t>,</w:t>
      </w:r>
      <w:r w:rsidRPr="004500CF">
        <w:rPr>
          <w:rFonts w:ascii="Arial" w:eastAsia="Calibri" w:hAnsi="Arial" w:cs="Arial"/>
          <w:sz w:val="24"/>
          <w:szCs w:val="24"/>
        </w:rPr>
        <w:t xml:space="preserve"> una vez diligenciado el exhorto, a la brevedad remita las constancias atinentes a esta Sala Regional.</w:t>
      </w:r>
    </w:p>
    <w:p w:rsidR="001E792A" w:rsidRPr="004500CF" w:rsidRDefault="001E792A" w:rsidP="001A43CA">
      <w:pPr>
        <w:spacing w:after="0" w:line="360" w:lineRule="auto"/>
        <w:jc w:val="both"/>
        <w:rPr>
          <w:rFonts w:ascii="Arial" w:eastAsia="Calibri" w:hAnsi="Arial" w:cs="Arial"/>
          <w:sz w:val="24"/>
          <w:szCs w:val="24"/>
        </w:rPr>
      </w:pPr>
      <w:r w:rsidRPr="004500CF">
        <w:rPr>
          <w:rFonts w:ascii="Arial" w:eastAsia="Calibri" w:hAnsi="Arial" w:cs="Arial"/>
          <w:b/>
          <w:sz w:val="24"/>
          <w:szCs w:val="24"/>
        </w:rPr>
        <w:t>III. Requerimiento. Se requiere</w:t>
      </w:r>
      <w:r w:rsidRPr="004500CF">
        <w:rPr>
          <w:rFonts w:ascii="Arial" w:eastAsia="Calibri" w:hAnsi="Arial" w:cs="Arial"/>
          <w:sz w:val="24"/>
          <w:szCs w:val="24"/>
        </w:rPr>
        <w:t xml:space="preserve"> al Instituto demandado p</w:t>
      </w:r>
      <w:r w:rsidR="00BD2BD5" w:rsidRPr="004500CF">
        <w:rPr>
          <w:rFonts w:ascii="Arial" w:eastAsia="Calibri" w:hAnsi="Arial" w:cs="Arial"/>
          <w:sz w:val="24"/>
          <w:szCs w:val="24"/>
        </w:rPr>
        <w:t>ara que el día señalado por el j</w:t>
      </w:r>
      <w:r w:rsidRPr="004500CF">
        <w:rPr>
          <w:rFonts w:ascii="Arial" w:eastAsia="Calibri" w:hAnsi="Arial" w:cs="Arial"/>
          <w:sz w:val="24"/>
          <w:szCs w:val="24"/>
        </w:rPr>
        <w:t>uzgado de Distrito exhortado, presente a las personas cuya ratificación de contenido y firma presentó en la contestación de la demanda, y que fueron admitidas en la audiencia celebrada el día</w:t>
      </w:r>
      <w:r w:rsidR="00882614" w:rsidRPr="004500CF">
        <w:rPr>
          <w:rFonts w:ascii="Arial" w:eastAsia="Calibri" w:hAnsi="Arial" w:cs="Arial"/>
          <w:sz w:val="24"/>
          <w:szCs w:val="24"/>
        </w:rPr>
        <w:t xml:space="preserve"> tres de mayo del presente año.</w:t>
      </w:r>
    </w:p>
    <w:p w:rsidR="001E792A" w:rsidRPr="004500CF" w:rsidRDefault="001E792A" w:rsidP="001A43CA">
      <w:pPr>
        <w:spacing w:after="0" w:line="360" w:lineRule="auto"/>
        <w:jc w:val="both"/>
        <w:rPr>
          <w:rFonts w:ascii="Arial" w:eastAsia="Calibri" w:hAnsi="Arial" w:cs="Arial"/>
          <w:sz w:val="24"/>
          <w:szCs w:val="24"/>
        </w:rPr>
      </w:pPr>
    </w:p>
    <w:p w:rsidR="001A43CA" w:rsidRPr="004500CF" w:rsidRDefault="009D713C" w:rsidP="001A43CA">
      <w:pPr>
        <w:spacing w:after="0" w:line="360" w:lineRule="auto"/>
        <w:jc w:val="both"/>
        <w:rPr>
          <w:rFonts w:ascii="Arial" w:eastAsia="Calibri" w:hAnsi="Arial" w:cs="Arial"/>
          <w:sz w:val="24"/>
          <w:szCs w:val="24"/>
        </w:rPr>
      </w:pPr>
      <w:r w:rsidRPr="004500CF">
        <w:rPr>
          <w:rFonts w:ascii="Arial" w:eastAsia="Calibri" w:hAnsi="Arial" w:cs="Arial"/>
          <w:b/>
          <w:sz w:val="24"/>
          <w:szCs w:val="24"/>
        </w:rPr>
        <w:t>I</w:t>
      </w:r>
      <w:r w:rsidR="001E792A" w:rsidRPr="004500CF">
        <w:rPr>
          <w:rFonts w:ascii="Arial" w:eastAsia="Calibri" w:hAnsi="Arial" w:cs="Arial"/>
          <w:b/>
          <w:sz w:val="24"/>
          <w:szCs w:val="24"/>
        </w:rPr>
        <w:t>V</w:t>
      </w:r>
      <w:r w:rsidR="001A43CA" w:rsidRPr="004500CF">
        <w:rPr>
          <w:rFonts w:ascii="Arial" w:eastAsia="Calibri" w:hAnsi="Arial" w:cs="Arial"/>
          <w:b/>
          <w:sz w:val="24"/>
          <w:szCs w:val="24"/>
        </w:rPr>
        <w:t>.</w:t>
      </w:r>
      <w:r w:rsidRPr="004500CF">
        <w:rPr>
          <w:rFonts w:ascii="Arial" w:eastAsia="Calibri" w:hAnsi="Arial" w:cs="Arial"/>
          <w:b/>
          <w:sz w:val="24"/>
          <w:szCs w:val="24"/>
        </w:rPr>
        <w:t xml:space="preserve"> Reanudación de audiencia.</w:t>
      </w:r>
      <w:r w:rsidR="001A43CA" w:rsidRPr="004500CF">
        <w:rPr>
          <w:rFonts w:ascii="Arial" w:eastAsia="Calibri" w:hAnsi="Arial" w:cs="Arial"/>
          <w:b/>
          <w:sz w:val="24"/>
          <w:szCs w:val="24"/>
        </w:rPr>
        <w:t xml:space="preserve"> </w:t>
      </w:r>
      <w:r w:rsidR="009840C9" w:rsidRPr="004500CF">
        <w:rPr>
          <w:rFonts w:ascii="Arial" w:eastAsia="Calibri" w:hAnsi="Arial" w:cs="Arial"/>
          <w:sz w:val="24"/>
          <w:szCs w:val="24"/>
        </w:rPr>
        <w:t>Para la reanudación de la audiencia, se</w:t>
      </w:r>
      <w:r w:rsidR="001A43CA" w:rsidRPr="004500CF">
        <w:rPr>
          <w:rFonts w:ascii="Arial" w:eastAsia="Calibri" w:hAnsi="Arial" w:cs="Arial"/>
          <w:sz w:val="24"/>
          <w:szCs w:val="24"/>
        </w:rPr>
        <w:t xml:space="preserve"> señalará nueva fecha</w:t>
      </w:r>
      <w:r w:rsidR="003A20EE" w:rsidRPr="004500CF">
        <w:rPr>
          <w:rFonts w:ascii="Arial" w:eastAsia="Calibri" w:hAnsi="Arial" w:cs="Arial"/>
          <w:sz w:val="24"/>
          <w:szCs w:val="24"/>
        </w:rPr>
        <w:t xml:space="preserve"> </w:t>
      </w:r>
      <w:r w:rsidR="001A43CA" w:rsidRPr="004500CF">
        <w:rPr>
          <w:rFonts w:ascii="Arial" w:eastAsia="Calibri" w:hAnsi="Arial" w:cs="Arial"/>
          <w:sz w:val="24"/>
          <w:szCs w:val="24"/>
        </w:rPr>
        <w:t>una vez que se tenga</w:t>
      </w:r>
      <w:r w:rsidR="003A20EE" w:rsidRPr="004500CF">
        <w:rPr>
          <w:rFonts w:ascii="Arial" w:eastAsia="Calibri" w:hAnsi="Arial" w:cs="Arial"/>
          <w:sz w:val="24"/>
          <w:szCs w:val="24"/>
        </w:rPr>
        <w:t>n</w:t>
      </w:r>
      <w:r w:rsidR="001A43CA" w:rsidRPr="004500CF">
        <w:rPr>
          <w:rFonts w:ascii="Arial" w:eastAsia="Calibri" w:hAnsi="Arial" w:cs="Arial"/>
          <w:sz w:val="24"/>
          <w:szCs w:val="24"/>
        </w:rPr>
        <w:t xml:space="preserve"> las constancias de</w:t>
      </w:r>
      <w:r w:rsidR="009840C9" w:rsidRPr="004500CF">
        <w:rPr>
          <w:rFonts w:ascii="Arial" w:eastAsia="Calibri" w:hAnsi="Arial" w:cs="Arial"/>
          <w:sz w:val="24"/>
          <w:szCs w:val="24"/>
        </w:rPr>
        <w:t xml:space="preserve">l desahogo de las pruebas ordenado por exhorto, </w:t>
      </w:r>
      <w:r w:rsidR="001A43CA" w:rsidRPr="004500CF">
        <w:rPr>
          <w:rFonts w:ascii="Arial" w:eastAsia="Calibri" w:hAnsi="Arial" w:cs="Arial"/>
          <w:sz w:val="24"/>
          <w:szCs w:val="24"/>
        </w:rPr>
        <w:t>a fin de que las partes estén en posibilidad de alegar lo que a su derecho corresponda.</w:t>
      </w:r>
    </w:p>
    <w:p w:rsidR="001A43CA" w:rsidRPr="004500CF" w:rsidRDefault="001A43CA" w:rsidP="001A43CA">
      <w:pPr>
        <w:spacing w:after="0" w:line="360" w:lineRule="auto"/>
        <w:jc w:val="both"/>
        <w:rPr>
          <w:rFonts w:ascii="Arial" w:eastAsia="Calibri" w:hAnsi="Arial" w:cs="Arial"/>
          <w:sz w:val="24"/>
          <w:szCs w:val="24"/>
        </w:rPr>
      </w:pPr>
    </w:p>
    <w:p w:rsidR="001A43CA" w:rsidRPr="004500CF" w:rsidRDefault="001A43CA" w:rsidP="001A43CA">
      <w:pPr>
        <w:spacing w:line="360" w:lineRule="auto"/>
        <w:jc w:val="both"/>
        <w:rPr>
          <w:rFonts w:ascii="Arial" w:eastAsia="Times New Roman" w:hAnsi="Arial" w:cs="Arial"/>
          <w:sz w:val="24"/>
          <w:szCs w:val="24"/>
          <w:lang w:val="es-ES_tradnl" w:eastAsia="es-ES"/>
        </w:rPr>
      </w:pPr>
      <w:r w:rsidRPr="004500CF">
        <w:rPr>
          <w:rFonts w:ascii="Arial" w:eastAsia="Times New Roman" w:hAnsi="Arial" w:cs="Arial"/>
          <w:b/>
          <w:sz w:val="24"/>
          <w:szCs w:val="24"/>
          <w:lang w:val="es-ES_tradnl" w:eastAsia="es-ES"/>
        </w:rPr>
        <w:t xml:space="preserve">NOTIFÍQUESE. </w:t>
      </w:r>
      <w:r w:rsidRPr="004500CF">
        <w:rPr>
          <w:rFonts w:ascii="Arial" w:eastAsia="Times New Roman" w:hAnsi="Arial" w:cs="Arial"/>
          <w:sz w:val="24"/>
          <w:szCs w:val="24"/>
          <w:lang w:val="es-ES_tradnl" w:eastAsia="es-ES"/>
        </w:rPr>
        <w:t>Por</w:t>
      </w:r>
      <w:r w:rsidRPr="004500CF">
        <w:rPr>
          <w:rFonts w:ascii="Arial" w:eastAsia="Times New Roman" w:hAnsi="Arial" w:cs="Arial"/>
          <w:b/>
          <w:sz w:val="24"/>
          <w:szCs w:val="24"/>
          <w:lang w:val="es-ES_tradnl" w:eastAsia="es-ES"/>
        </w:rPr>
        <w:t xml:space="preserve"> correo electrónico </w:t>
      </w:r>
      <w:r w:rsidRPr="004500CF">
        <w:rPr>
          <w:rFonts w:ascii="Arial" w:eastAsia="Times New Roman" w:hAnsi="Arial" w:cs="Arial"/>
          <w:sz w:val="24"/>
          <w:szCs w:val="24"/>
          <w:lang w:val="es-ES_tradnl" w:eastAsia="es-ES"/>
        </w:rPr>
        <w:t>a</w:t>
      </w:r>
      <w:r w:rsidR="00CD28E4" w:rsidRPr="004500CF">
        <w:rPr>
          <w:rFonts w:ascii="Arial" w:eastAsia="Times New Roman" w:hAnsi="Arial" w:cs="Arial"/>
          <w:sz w:val="24"/>
          <w:szCs w:val="24"/>
          <w:lang w:val="es-ES_tradnl" w:eastAsia="es-ES"/>
        </w:rPr>
        <w:t xml:space="preserve"> </w:t>
      </w:r>
      <w:r w:rsidRPr="004500CF">
        <w:rPr>
          <w:rFonts w:ascii="Arial" w:eastAsia="Times New Roman" w:hAnsi="Arial" w:cs="Arial"/>
          <w:sz w:val="24"/>
          <w:szCs w:val="24"/>
          <w:lang w:val="es-ES_tradnl" w:eastAsia="es-ES"/>
        </w:rPr>
        <w:t>l</w:t>
      </w:r>
      <w:r w:rsidR="00CD28E4" w:rsidRPr="004500CF">
        <w:rPr>
          <w:rFonts w:ascii="Arial" w:eastAsia="Times New Roman" w:hAnsi="Arial" w:cs="Arial"/>
          <w:sz w:val="24"/>
          <w:szCs w:val="24"/>
          <w:lang w:val="es-ES_tradnl" w:eastAsia="es-ES"/>
        </w:rPr>
        <w:t>a</w:t>
      </w:r>
      <w:r w:rsidRPr="004500CF">
        <w:rPr>
          <w:rFonts w:ascii="Arial" w:eastAsia="Times New Roman" w:hAnsi="Arial" w:cs="Arial"/>
          <w:sz w:val="24"/>
          <w:szCs w:val="24"/>
          <w:lang w:val="es-ES_tradnl" w:eastAsia="es-ES"/>
        </w:rPr>
        <w:t xml:space="preserve"> actor</w:t>
      </w:r>
      <w:r w:rsidR="00CD28E4" w:rsidRPr="004500CF">
        <w:rPr>
          <w:rFonts w:ascii="Arial" w:eastAsia="Times New Roman" w:hAnsi="Arial" w:cs="Arial"/>
          <w:sz w:val="24"/>
          <w:szCs w:val="24"/>
          <w:lang w:val="es-ES_tradnl" w:eastAsia="es-ES"/>
        </w:rPr>
        <w:t>a</w:t>
      </w:r>
      <w:r w:rsidR="00A37A85" w:rsidRPr="004500CF">
        <w:rPr>
          <w:rFonts w:ascii="Arial" w:eastAsia="Times New Roman" w:hAnsi="Arial" w:cs="Arial"/>
          <w:sz w:val="24"/>
          <w:szCs w:val="24"/>
          <w:lang w:val="es-ES_tradnl" w:eastAsia="es-ES"/>
        </w:rPr>
        <w:t xml:space="preserve"> y al Instituto demandado</w:t>
      </w:r>
      <w:r w:rsidRPr="004500CF">
        <w:rPr>
          <w:rFonts w:ascii="Arial" w:eastAsia="Times New Roman" w:hAnsi="Arial" w:cs="Arial"/>
          <w:sz w:val="24"/>
          <w:szCs w:val="24"/>
          <w:lang w:val="es-ES_tradnl" w:eastAsia="es-ES"/>
        </w:rPr>
        <w:t xml:space="preserve">; por </w:t>
      </w:r>
      <w:r w:rsidRPr="004500CF">
        <w:rPr>
          <w:rFonts w:ascii="Arial" w:eastAsia="Times New Roman" w:hAnsi="Arial" w:cs="Arial"/>
          <w:b/>
          <w:sz w:val="24"/>
          <w:szCs w:val="24"/>
          <w:lang w:val="es-ES_tradnl" w:eastAsia="es-ES"/>
        </w:rPr>
        <w:t>oficio</w:t>
      </w:r>
      <w:r w:rsidR="00A37A85" w:rsidRPr="004500CF">
        <w:rPr>
          <w:rFonts w:ascii="Arial" w:eastAsia="Times New Roman" w:hAnsi="Arial" w:cs="Arial"/>
          <w:b/>
          <w:sz w:val="24"/>
          <w:szCs w:val="24"/>
          <w:lang w:val="es-ES_tradnl" w:eastAsia="es-ES"/>
        </w:rPr>
        <w:t>,</w:t>
      </w:r>
      <w:r w:rsidR="00BD2BD5" w:rsidRPr="004500CF">
        <w:rPr>
          <w:rFonts w:ascii="Arial" w:eastAsia="Times New Roman" w:hAnsi="Arial" w:cs="Arial"/>
          <w:sz w:val="24"/>
          <w:szCs w:val="24"/>
          <w:lang w:val="es-ES_tradnl" w:eastAsia="es-ES"/>
        </w:rPr>
        <w:t xml:space="preserve"> al j</w:t>
      </w:r>
      <w:r w:rsidRPr="004500CF">
        <w:rPr>
          <w:rFonts w:ascii="Arial" w:eastAsia="Times New Roman" w:hAnsi="Arial" w:cs="Arial"/>
          <w:sz w:val="24"/>
          <w:szCs w:val="24"/>
          <w:lang w:val="es-ES_tradnl" w:eastAsia="es-ES"/>
        </w:rPr>
        <w:t>uez de Distrito en turno</w:t>
      </w:r>
      <w:r w:rsidR="0014621D" w:rsidRPr="004500CF">
        <w:rPr>
          <w:rFonts w:ascii="Arial" w:eastAsia="Times New Roman" w:hAnsi="Arial" w:cs="Arial"/>
          <w:sz w:val="24"/>
          <w:szCs w:val="24"/>
          <w:lang w:val="es-ES_tradnl" w:eastAsia="es-ES"/>
        </w:rPr>
        <w:t>,</w:t>
      </w:r>
      <w:r w:rsidRPr="004500CF">
        <w:rPr>
          <w:rFonts w:ascii="Arial" w:eastAsia="Times New Roman" w:hAnsi="Arial" w:cs="Arial"/>
          <w:sz w:val="24"/>
          <w:szCs w:val="24"/>
          <w:lang w:val="es-ES_tradnl" w:eastAsia="es-ES"/>
        </w:rPr>
        <w:t xml:space="preserve"> </w:t>
      </w:r>
      <w:r w:rsidR="00BD2BD5" w:rsidRPr="004500CF">
        <w:rPr>
          <w:rFonts w:ascii="Arial" w:eastAsia="Times New Roman" w:hAnsi="Arial" w:cs="Arial"/>
          <w:sz w:val="24"/>
          <w:szCs w:val="24"/>
          <w:lang w:val="es-ES_tradnl" w:eastAsia="es-ES"/>
        </w:rPr>
        <w:t>con sede en</w:t>
      </w:r>
      <w:r w:rsidRPr="004500CF">
        <w:rPr>
          <w:rFonts w:ascii="Arial" w:eastAsia="Times New Roman" w:hAnsi="Arial" w:cs="Arial"/>
          <w:sz w:val="24"/>
          <w:szCs w:val="24"/>
          <w:lang w:val="es-ES_tradnl" w:eastAsia="es-ES"/>
        </w:rPr>
        <w:t xml:space="preserve"> </w:t>
      </w:r>
      <w:r w:rsidR="003A20EE" w:rsidRPr="004500CF">
        <w:rPr>
          <w:rFonts w:ascii="Arial" w:eastAsia="Times New Roman" w:hAnsi="Arial" w:cs="Arial"/>
          <w:sz w:val="24"/>
          <w:szCs w:val="24"/>
          <w:lang w:val="es-ES_tradnl" w:eastAsia="es-ES"/>
        </w:rPr>
        <w:t>Saltillo</w:t>
      </w:r>
      <w:r w:rsidRPr="004500CF">
        <w:rPr>
          <w:rFonts w:ascii="Arial" w:eastAsia="Times New Roman" w:hAnsi="Arial" w:cs="Arial"/>
          <w:sz w:val="24"/>
          <w:szCs w:val="24"/>
          <w:lang w:val="es-ES_tradnl" w:eastAsia="es-ES"/>
        </w:rPr>
        <w:t xml:space="preserve">, </w:t>
      </w:r>
      <w:r w:rsidR="002D63F5" w:rsidRPr="004500CF">
        <w:rPr>
          <w:rFonts w:ascii="Arial" w:eastAsia="Times New Roman" w:hAnsi="Arial" w:cs="Arial"/>
          <w:sz w:val="24"/>
          <w:szCs w:val="24"/>
          <w:lang w:val="es-ES_tradnl" w:eastAsia="es-ES"/>
        </w:rPr>
        <w:t>Coahuila de Zaragoza</w:t>
      </w:r>
      <w:r w:rsidR="003A20EE" w:rsidRPr="004500CF">
        <w:rPr>
          <w:rFonts w:ascii="Arial" w:eastAsia="Times New Roman" w:hAnsi="Arial" w:cs="Arial"/>
          <w:sz w:val="24"/>
          <w:szCs w:val="24"/>
          <w:lang w:val="es-ES_tradnl" w:eastAsia="es-ES"/>
        </w:rPr>
        <w:t>,</w:t>
      </w:r>
      <w:r w:rsidRPr="004500CF">
        <w:rPr>
          <w:rFonts w:ascii="Arial" w:eastAsia="Times New Roman" w:hAnsi="Arial" w:cs="Arial"/>
          <w:sz w:val="24"/>
          <w:szCs w:val="24"/>
          <w:lang w:val="es-ES_tradnl" w:eastAsia="es-ES"/>
        </w:rPr>
        <w:t xml:space="preserve"> con los anexos respectivos, y por </w:t>
      </w:r>
      <w:r w:rsidRPr="004500CF">
        <w:rPr>
          <w:rFonts w:ascii="Arial" w:eastAsia="Times New Roman" w:hAnsi="Arial" w:cs="Arial"/>
          <w:b/>
          <w:sz w:val="24"/>
          <w:szCs w:val="24"/>
          <w:lang w:val="es-ES_tradnl" w:eastAsia="es-ES"/>
        </w:rPr>
        <w:t>estrados</w:t>
      </w:r>
      <w:r w:rsidRPr="004500CF">
        <w:rPr>
          <w:rFonts w:ascii="Arial" w:eastAsia="Times New Roman" w:hAnsi="Arial" w:cs="Arial"/>
          <w:sz w:val="24"/>
          <w:szCs w:val="24"/>
          <w:lang w:val="es-ES_tradnl" w:eastAsia="es-ES"/>
        </w:rPr>
        <w:t xml:space="preserve"> a los demás interesados.</w:t>
      </w:r>
    </w:p>
    <w:p w:rsidR="001A43CA" w:rsidRPr="004500CF" w:rsidRDefault="003A20EE" w:rsidP="00BD2BD5">
      <w:pPr>
        <w:spacing w:line="360" w:lineRule="auto"/>
        <w:jc w:val="both"/>
        <w:rPr>
          <w:rFonts w:ascii="Arial" w:hAnsi="Arial" w:cs="Arial"/>
          <w:sz w:val="24"/>
          <w:szCs w:val="24"/>
        </w:rPr>
      </w:pPr>
      <w:r w:rsidRPr="004500CF">
        <w:rPr>
          <w:rFonts w:ascii="Arial" w:eastAsia="Times New Roman" w:hAnsi="Arial" w:cs="Arial"/>
          <w:sz w:val="24"/>
          <w:szCs w:val="24"/>
          <w:lang w:val="es-ES_tradnl" w:eastAsia="es-ES"/>
        </w:rPr>
        <w:t>Así lo acordó y firma la M</w:t>
      </w:r>
      <w:r w:rsidR="001A43CA" w:rsidRPr="004500CF">
        <w:rPr>
          <w:rFonts w:ascii="Arial" w:eastAsia="Times New Roman" w:hAnsi="Arial" w:cs="Arial"/>
          <w:sz w:val="24"/>
          <w:szCs w:val="24"/>
          <w:lang w:val="es-ES_tradnl" w:eastAsia="es-ES"/>
        </w:rPr>
        <w:t xml:space="preserve">agistrada </w:t>
      </w:r>
      <w:r w:rsidRPr="004500CF">
        <w:rPr>
          <w:rFonts w:ascii="Arial" w:eastAsia="Times New Roman" w:hAnsi="Arial" w:cs="Arial"/>
          <w:sz w:val="24"/>
          <w:szCs w:val="24"/>
          <w:lang w:val="es-ES_tradnl" w:eastAsia="es-ES"/>
        </w:rPr>
        <w:t>I</w:t>
      </w:r>
      <w:r w:rsidR="001A43CA" w:rsidRPr="004500CF">
        <w:rPr>
          <w:rFonts w:ascii="Arial" w:eastAsia="Times New Roman" w:hAnsi="Arial" w:cs="Arial"/>
          <w:sz w:val="24"/>
          <w:szCs w:val="24"/>
          <w:lang w:val="es-ES_tradnl" w:eastAsia="es-ES"/>
        </w:rPr>
        <w:t>nstructora de la Sala Regional del Tribunal Electoral del Poder Judicial de la Federación, correspondiente a la Segunda Circunscripción electoral Plurinominal, en presencia de</w:t>
      </w:r>
      <w:r w:rsidRPr="004500CF">
        <w:rPr>
          <w:rFonts w:ascii="Arial" w:eastAsia="Times New Roman" w:hAnsi="Arial" w:cs="Arial"/>
          <w:sz w:val="24"/>
          <w:szCs w:val="24"/>
          <w:lang w:val="es-ES_tradnl" w:eastAsia="es-ES"/>
        </w:rPr>
        <w:t xml:space="preserve"> </w:t>
      </w:r>
      <w:r w:rsidR="001A43CA" w:rsidRPr="004500CF">
        <w:rPr>
          <w:rFonts w:ascii="Arial" w:eastAsia="Times New Roman" w:hAnsi="Arial" w:cs="Arial"/>
          <w:sz w:val="24"/>
          <w:szCs w:val="24"/>
          <w:lang w:val="es-ES_tradnl" w:eastAsia="es-ES"/>
        </w:rPr>
        <w:t>l</w:t>
      </w:r>
      <w:r w:rsidRPr="004500CF">
        <w:rPr>
          <w:rFonts w:ascii="Arial" w:eastAsia="Times New Roman" w:hAnsi="Arial" w:cs="Arial"/>
          <w:sz w:val="24"/>
          <w:szCs w:val="24"/>
          <w:lang w:val="es-ES_tradnl" w:eastAsia="es-ES"/>
        </w:rPr>
        <w:t>a</w:t>
      </w:r>
      <w:r w:rsidR="001A43CA" w:rsidRPr="004500CF">
        <w:rPr>
          <w:rFonts w:ascii="Arial" w:eastAsia="Times New Roman" w:hAnsi="Arial" w:cs="Arial"/>
          <w:sz w:val="24"/>
          <w:szCs w:val="24"/>
          <w:lang w:val="es-ES_tradnl" w:eastAsia="es-ES"/>
        </w:rPr>
        <w:t xml:space="preserve"> </w:t>
      </w:r>
      <w:r w:rsidRPr="004500CF">
        <w:rPr>
          <w:rFonts w:ascii="Arial" w:eastAsia="Times New Roman" w:hAnsi="Arial" w:cs="Arial"/>
          <w:sz w:val="24"/>
          <w:szCs w:val="24"/>
          <w:lang w:val="es-ES_tradnl" w:eastAsia="es-ES"/>
        </w:rPr>
        <w:t>S</w:t>
      </w:r>
      <w:r w:rsidR="001A43CA" w:rsidRPr="004500CF">
        <w:rPr>
          <w:rFonts w:ascii="Arial" w:eastAsia="Times New Roman" w:hAnsi="Arial" w:cs="Arial"/>
          <w:sz w:val="24"/>
          <w:szCs w:val="24"/>
          <w:lang w:val="es-ES_tradnl" w:eastAsia="es-ES"/>
        </w:rPr>
        <w:t>ecretari</w:t>
      </w:r>
      <w:r w:rsidRPr="004500CF">
        <w:rPr>
          <w:rFonts w:ascii="Arial" w:eastAsia="Times New Roman" w:hAnsi="Arial" w:cs="Arial"/>
          <w:sz w:val="24"/>
          <w:szCs w:val="24"/>
          <w:lang w:val="es-ES_tradnl" w:eastAsia="es-ES"/>
        </w:rPr>
        <w:t>a</w:t>
      </w:r>
      <w:r w:rsidR="001A43CA" w:rsidRPr="004500CF">
        <w:rPr>
          <w:rFonts w:ascii="Arial" w:eastAsia="Times New Roman" w:hAnsi="Arial" w:cs="Arial"/>
          <w:sz w:val="24"/>
          <w:szCs w:val="24"/>
          <w:lang w:val="es-ES_tradnl" w:eastAsia="es-ES"/>
        </w:rPr>
        <w:t xml:space="preserve"> de </w:t>
      </w:r>
      <w:r w:rsidRPr="004500CF">
        <w:rPr>
          <w:rFonts w:ascii="Arial" w:eastAsia="Times New Roman" w:hAnsi="Arial" w:cs="Arial"/>
          <w:sz w:val="24"/>
          <w:szCs w:val="24"/>
          <w:lang w:val="es-ES_tradnl" w:eastAsia="es-ES"/>
        </w:rPr>
        <w:t>E</w:t>
      </w:r>
      <w:r w:rsidR="001A43CA" w:rsidRPr="004500CF">
        <w:rPr>
          <w:rFonts w:ascii="Arial" w:eastAsia="Times New Roman" w:hAnsi="Arial" w:cs="Arial"/>
          <w:sz w:val="24"/>
          <w:szCs w:val="24"/>
          <w:lang w:val="es-ES_tradnl" w:eastAsia="es-ES"/>
        </w:rPr>
        <w:t xml:space="preserve">studio y </w:t>
      </w:r>
      <w:r w:rsidRPr="004500CF">
        <w:rPr>
          <w:rFonts w:ascii="Arial" w:eastAsia="Times New Roman" w:hAnsi="Arial" w:cs="Arial"/>
          <w:sz w:val="24"/>
          <w:szCs w:val="24"/>
          <w:lang w:val="es-ES_tradnl" w:eastAsia="es-ES"/>
        </w:rPr>
        <w:t>C</w:t>
      </w:r>
      <w:r w:rsidR="001A43CA" w:rsidRPr="004500CF">
        <w:rPr>
          <w:rFonts w:ascii="Arial" w:eastAsia="Times New Roman" w:hAnsi="Arial" w:cs="Arial"/>
          <w:sz w:val="24"/>
          <w:szCs w:val="24"/>
          <w:lang w:val="es-ES_tradnl" w:eastAsia="es-ES"/>
        </w:rPr>
        <w:t>uenta, quien da fe</w:t>
      </w:r>
      <w:r w:rsidR="001A43CA" w:rsidRPr="004500CF">
        <w:rPr>
          <w:rFonts w:ascii="Arial" w:hAnsi="Arial" w:cs="Arial"/>
          <w:sz w:val="24"/>
          <w:szCs w:val="24"/>
        </w:rPr>
        <w:t xml:space="preserve">. </w:t>
      </w:r>
    </w:p>
    <w:p w:rsidR="00B4759B" w:rsidRDefault="00B4759B" w:rsidP="00BD2BD5">
      <w:pPr>
        <w:spacing w:line="360" w:lineRule="auto"/>
        <w:jc w:val="both"/>
        <w:rPr>
          <w:rFonts w:ascii="Arial" w:hAnsi="Arial" w:cs="Arial"/>
          <w:sz w:val="23"/>
          <w:szCs w:val="23"/>
        </w:rPr>
      </w:pPr>
    </w:p>
    <w:p w:rsidR="00B4759B" w:rsidRPr="00B4759B" w:rsidRDefault="00B4759B" w:rsidP="00BD2BD5">
      <w:pPr>
        <w:spacing w:line="360" w:lineRule="auto"/>
        <w:jc w:val="both"/>
        <w:rPr>
          <w:rFonts w:ascii="Arial" w:hAnsi="Arial" w:cs="Arial"/>
          <w:sz w:val="23"/>
          <w:szCs w:val="23"/>
        </w:rPr>
      </w:pPr>
    </w:p>
    <w:tbl>
      <w:tblPr>
        <w:tblpPr w:leftFromText="141" w:rightFromText="141" w:vertAnchor="text" w:horzAnchor="margin" w:tblpXSpec="center" w:tblpY="297"/>
        <w:tblW w:w="9612" w:type="dxa"/>
        <w:tblLayout w:type="fixed"/>
        <w:tblLook w:val="0000" w:firstRow="0" w:lastRow="0" w:firstColumn="0" w:lastColumn="0" w:noHBand="0" w:noVBand="0"/>
      </w:tblPr>
      <w:tblGrid>
        <w:gridCol w:w="4928"/>
        <w:gridCol w:w="4684"/>
      </w:tblGrid>
      <w:tr w:rsidR="001A43CA" w:rsidRPr="00B4759B" w:rsidTr="00416A2B">
        <w:trPr>
          <w:trHeight w:val="696"/>
        </w:trPr>
        <w:tc>
          <w:tcPr>
            <w:tcW w:w="4928" w:type="dxa"/>
          </w:tcPr>
          <w:p w:rsidR="001A43CA" w:rsidRPr="00B4759B" w:rsidRDefault="001A43CA" w:rsidP="00416A2B">
            <w:pPr>
              <w:spacing w:after="0"/>
              <w:jc w:val="center"/>
              <w:rPr>
                <w:rFonts w:ascii="Arial" w:hAnsi="Arial" w:cs="Arial"/>
                <w:b/>
                <w:spacing w:val="-10"/>
                <w:sz w:val="23"/>
                <w:szCs w:val="23"/>
              </w:rPr>
            </w:pPr>
            <w:r w:rsidRPr="00B4759B">
              <w:rPr>
                <w:rFonts w:ascii="Arial" w:hAnsi="Arial" w:cs="Arial"/>
                <w:b/>
                <w:spacing w:val="-10"/>
                <w:sz w:val="23"/>
                <w:szCs w:val="23"/>
              </w:rPr>
              <w:t>CLAUDIA VALLE AGUILASOCHO</w:t>
            </w:r>
          </w:p>
          <w:p w:rsidR="001A43CA" w:rsidRPr="00B4759B" w:rsidRDefault="001A43CA" w:rsidP="00416A2B">
            <w:pPr>
              <w:spacing w:after="0"/>
              <w:jc w:val="center"/>
              <w:rPr>
                <w:rFonts w:ascii="Arial" w:hAnsi="Arial" w:cs="Arial"/>
                <w:b/>
                <w:spacing w:val="-10"/>
                <w:sz w:val="23"/>
                <w:szCs w:val="23"/>
              </w:rPr>
            </w:pPr>
            <w:r w:rsidRPr="00B4759B">
              <w:rPr>
                <w:rFonts w:ascii="Arial" w:hAnsi="Arial" w:cs="Arial"/>
                <w:b/>
                <w:spacing w:val="-10"/>
                <w:sz w:val="23"/>
                <w:szCs w:val="23"/>
              </w:rPr>
              <w:t>MAGISTRADA</w:t>
            </w:r>
          </w:p>
        </w:tc>
        <w:tc>
          <w:tcPr>
            <w:tcW w:w="4684" w:type="dxa"/>
          </w:tcPr>
          <w:p w:rsidR="001A43CA" w:rsidRPr="00B4759B" w:rsidRDefault="003A20EE" w:rsidP="00416A2B">
            <w:pPr>
              <w:spacing w:after="0"/>
              <w:jc w:val="center"/>
              <w:rPr>
                <w:rFonts w:ascii="Arial" w:hAnsi="Arial" w:cs="Arial"/>
                <w:b/>
                <w:caps/>
                <w:spacing w:val="-10"/>
                <w:sz w:val="23"/>
                <w:szCs w:val="23"/>
              </w:rPr>
            </w:pPr>
            <w:r w:rsidRPr="00B4759B">
              <w:rPr>
                <w:rFonts w:ascii="Arial" w:hAnsi="Arial" w:cs="Arial"/>
                <w:b/>
                <w:caps/>
                <w:spacing w:val="-10"/>
                <w:sz w:val="23"/>
                <w:szCs w:val="23"/>
              </w:rPr>
              <w:t>cecilia martínez gonzález</w:t>
            </w:r>
          </w:p>
          <w:p w:rsidR="001A43CA" w:rsidRPr="00B4759B" w:rsidRDefault="003A20EE" w:rsidP="00416A2B">
            <w:pPr>
              <w:spacing w:after="0"/>
              <w:jc w:val="center"/>
              <w:rPr>
                <w:rFonts w:ascii="Arial" w:hAnsi="Arial" w:cs="Arial"/>
                <w:b/>
                <w:spacing w:val="-10"/>
                <w:sz w:val="23"/>
                <w:szCs w:val="23"/>
              </w:rPr>
            </w:pPr>
            <w:r w:rsidRPr="00B4759B">
              <w:rPr>
                <w:rFonts w:ascii="Arial" w:hAnsi="Arial" w:cs="Arial"/>
                <w:b/>
                <w:spacing w:val="-10"/>
                <w:sz w:val="23"/>
                <w:szCs w:val="23"/>
              </w:rPr>
              <w:t>SECRETARIA</w:t>
            </w:r>
          </w:p>
        </w:tc>
      </w:tr>
    </w:tbl>
    <w:p w:rsidR="00182C57" w:rsidRDefault="00182C57" w:rsidP="00BD2BD5">
      <w:pPr>
        <w:rPr>
          <w:color w:val="1F497D" w:themeColor="text2"/>
          <w:sz w:val="23"/>
          <w:szCs w:val="23"/>
        </w:rPr>
      </w:pPr>
    </w:p>
    <w:p w:rsidR="00B4759B" w:rsidRDefault="00B4759B" w:rsidP="00BD2BD5">
      <w:pPr>
        <w:rPr>
          <w:color w:val="1F497D" w:themeColor="text2"/>
          <w:sz w:val="23"/>
          <w:szCs w:val="23"/>
        </w:rPr>
      </w:pPr>
    </w:p>
    <w:p w:rsidR="00B4759B" w:rsidRPr="00B4759B" w:rsidRDefault="00B4759B" w:rsidP="00BD2BD5">
      <w:pPr>
        <w:rPr>
          <w:color w:val="1F497D" w:themeColor="text2"/>
          <w:sz w:val="23"/>
          <w:szCs w:val="23"/>
        </w:rPr>
      </w:pPr>
    </w:p>
    <w:sectPr w:rsidR="00B4759B" w:rsidRPr="00B4759B" w:rsidSect="004500CF">
      <w:headerReference w:type="even" r:id="rId8"/>
      <w:headerReference w:type="default" r:id="rId9"/>
      <w:footerReference w:type="even" r:id="rId10"/>
      <w:headerReference w:type="first" r:id="rId11"/>
      <w:pgSz w:w="12242" w:h="18722" w:code="119"/>
      <w:pgMar w:top="1134" w:right="1134" w:bottom="1134" w:left="2835" w:header="709" w:footer="5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354" w:rsidRDefault="00027354" w:rsidP="00046DCA">
      <w:pPr>
        <w:spacing w:after="0" w:line="240" w:lineRule="auto"/>
      </w:pPr>
      <w:r>
        <w:separator/>
      </w:r>
    </w:p>
  </w:endnote>
  <w:endnote w:type="continuationSeparator" w:id="0">
    <w:p w:rsidR="00027354" w:rsidRDefault="00027354" w:rsidP="00046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A2B" w:rsidRPr="00776EA0" w:rsidRDefault="00416A2B">
    <w:pPr>
      <w:pStyle w:val="Piedepgina"/>
      <w:jc w:val="center"/>
      <w:rPr>
        <w:rFonts w:ascii="Arial" w:hAnsi="Arial" w:cs="Arial"/>
        <w:sz w:val="20"/>
        <w:szCs w:val="20"/>
      </w:rPr>
    </w:pPr>
  </w:p>
  <w:p w:rsidR="00416A2B" w:rsidRDefault="00416A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354" w:rsidRDefault="00027354" w:rsidP="00046DCA">
      <w:pPr>
        <w:spacing w:after="0" w:line="240" w:lineRule="auto"/>
      </w:pPr>
      <w:r>
        <w:separator/>
      </w:r>
    </w:p>
  </w:footnote>
  <w:footnote w:type="continuationSeparator" w:id="0">
    <w:p w:rsidR="00027354" w:rsidRDefault="00027354" w:rsidP="00046DCA">
      <w:pPr>
        <w:spacing w:after="0" w:line="240" w:lineRule="auto"/>
      </w:pPr>
      <w:r>
        <w:continuationSeparator/>
      </w:r>
    </w:p>
  </w:footnote>
  <w:footnote w:id="1">
    <w:p w:rsidR="00A37A85" w:rsidRPr="00BD2BD5" w:rsidRDefault="00A37A85" w:rsidP="00A37A85">
      <w:pPr>
        <w:pStyle w:val="Textonotapie"/>
        <w:jc w:val="both"/>
        <w:rPr>
          <w:rFonts w:ascii="Arial" w:hAnsi="Arial" w:cs="Arial"/>
          <w:color w:val="000000"/>
          <w:sz w:val="19"/>
          <w:szCs w:val="19"/>
          <w:lang w:val="es-419"/>
        </w:rPr>
      </w:pPr>
      <w:r w:rsidRPr="00BD2BD5">
        <w:rPr>
          <w:rStyle w:val="Refdenotaalpie"/>
          <w:rFonts w:ascii="Arial" w:hAnsi="Arial" w:cs="Arial"/>
          <w:color w:val="000000"/>
          <w:sz w:val="19"/>
          <w:szCs w:val="19"/>
        </w:rPr>
        <w:footnoteRef/>
      </w:r>
      <w:r w:rsidRPr="00BD2BD5">
        <w:rPr>
          <w:rFonts w:ascii="Arial" w:hAnsi="Arial" w:cs="Arial"/>
          <w:color w:val="000000"/>
          <w:sz w:val="19"/>
          <w:szCs w:val="19"/>
        </w:rPr>
        <w:t xml:space="preserve"> Véase la jurisprudencia 4a./J. 23/92 de rubro “ACTAS ADMINISTRATIVAS LEVANTADAS CON MOTIVO DE FALTAS COMETIDAS POR TRABAJADORES AL SERVICIO DEL ESTADO. SOLO ALCANZAN PLENO VALOR PROBATORIO CUANDO SU CONTENIDO ES RATIFICADO POR SUS FIRMANTES.”, publicada en la Gaceta del Semanario Judicial de la Federación, Octava Época, Núm. 58, octubre de 1992, p. 23, Registro: 207821. “…</w:t>
      </w:r>
      <w:r w:rsidRPr="00BD2BD5">
        <w:rPr>
          <w:rFonts w:ascii="Arial" w:hAnsi="Arial" w:cs="Arial"/>
          <w:sz w:val="19"/>
          <w:szCs w:val="19"/>
        </w:rPr>
        <w:t>En ese contexto, si en el acta administrativa se contiene la razón por la cual se demanda la terminación de los efectos de un nombramiento, y siendo esa acta un documento privado que no conlleva intrínsecamente la prueba plena de su contenido, para alcanzar tal fuerza se requiere de su perfeccionamiento, lo que se logra a través de la comparecencia, ante el órgano jurisdiccional, de quienes la firmaron, dando así oportunidad al trabajador de repreguntarles."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A2B" w:rsidRDefault="00027354" w:rsidP="00416A2B">
    <w:pPr>
      <w:pStyle w:val="Encabezado"/>
      <w:rPr>
        <w:rFonts w:ascii="Arial" w:hAnsi="Arial" w:cs="Arial"/>
        <w:b/>
        <w:sz w:val="20"/>
        <w:szCs w:val="20"/>
      </w:rPr>
    </w:pPr>
    <w:sdt>
      <w:sdtPr>
        <w:rPr>
          <w:rFonts w:ascii="Arial" w:hAnsi="Arial" w:cs="Arial"/>
          <w:b/>
          <w:sz w:val="20"/>
          <w:szCs w:val="20"/>
        </w:rPr>
        <w:id w:val="1805041112"/>
        <w:docPartObj>
          <w:docPartGallery w:val="Page Numbers (Margins)"/>
          <w:docPartUnique/>
        </w:docPartObj>
      </w:sdtPr>
      <w:sdtEndPr/>
      <w:sdtContent>
        <w:r w:rsidR="00416A2B">
          <w:rPr>
            <w:rFonts w:ascii="Arial" w:hAnsi="Arial" w:cs="Arial"/>
            <w:b/>
            <w:noProof/>
            <w:sz w:val="20"/>
            <w:szCs w:val="20"/>
            <w:lang w:val="es-ES" w:eastAsia="es-ES"/>
          </w:rPr>
          <mc:AlternateContent>
            <mc:Choice Requires="wps">
              <w:drawing>
                <wp:anchor distT="0" distB="0" distL="114300" distR="114300" simplePos="0" relativeHeight="251661312" behindDoc="0" locked="0" layoutInCell="0" allowOverlap="1" wp14:anchorId="1AB501A0" wp14:editId="2D0C0B80">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416A2B" w:rsidRDefault="00416A2B">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4500CF" w:rsidRPr="004500CF">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501A0" id="Rectángulo 9"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416A2B" w:rsidRDefault="00416A2B">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4500CF" w:rsidRPr="004500CF">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416A2B">
      <w:rPr>
        <w:rFonts w:ascii="Arial" w:hAnsi="Arial" w:cs="Arial"/>
        <w:b/>
        <w:sz w:val="20"/>
        <w:szCs w:val="20"/>
      </w:rPr>
      <w:t>SM-JLI</w:t>
    </w:r>
    <w:r w:rsidR="00416A2B" w:rsidRPr="0091452A">
      <w:rPr>
        <w:rFonts w:ascii="Arial" w:hAnsi="Arial" w:cs="Arial"/>
        <w:b/>
        <w:sz w:val="20"/>
        <w:szCs w:val="20"/>
      </w:rPr>
      <w:t>-</w:t>
    </w:r>
    <w:r w:rsidR="00416A2B">
      <w:rPr>
        <w:rFonts w:ascii="Arial" w:hAnsi="Arial" w:cs="Arial"/>
        <w:b/>
        <w:sz w:val="20"/>
        <w:szCs w:val="20"/>
      </w:rPr>
      <w:t>8/2017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A2B" w:rsidRPr="000852EC" w:rsidRDefault="00416A2B" w:rsidP="00416A2B">
    <w:pPr>
      <w:pStyle w:val="Encabezado"/>
      <w:jc w:val="right"/>
      <w:rPr>
        <w:rFonts w:ascii="Arial" w:hAnsi="Arial" w:cs="Arial"/>
        <w:b/>
        <w:sz w:val="20"/>
        <w:szCs w:val="20"/>
      </w:rPr>
    </w:pPr>
    <w:r>
      <w:rPr>
        <w:noProof/>
        <w:lang w:val="es-ES" w:eastAsia="es-ES"/>
      </w:rPr>
      <w:drawing>
        <wp:anchor distT="0" distB="0" distL="114300" distR="114300" simplePos="0" relativeHeight="251662336" behindDoc="0" locked="0" layoutInCell="1" allowOverlap="1" wp14:anchorId="42220611" wp14:editId="2E4F887A">
          <wp:simplePos x="0" y="0"/>
          <wp:positionH relativeFrom="column">
            <wp:posOffset>-1598295</wp:posOffset>
          </wp:positionH>
          <wp:positionV relativeFrom="paragraph">
            <wp:posOffset>262890</wp:posOffset>
          </wp:positionV>
          <wp:extent cx="1378800" cy="119160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pic:spPr>
              </pic:pic>
            </a:graphicData>
          </a:graphic>
          <wp14:sizeRelH relativeFrom="margin">
            <wp14:pctWidth>0</wp14:pctWidth>
          </wp14:sizeRelH>
          <wp14:sizeRelV relativeFrom="margin">
            <wp14:pctHeight>0</wp14:pctHeight>
          </wp14:sizeRelV>
        </wp:anchor>
      </w:drawing>
    </w:r>
    <w:sdt>
      <w:sdtPr>
        <w:rPr>
          <w:rFonts w:ascii="Arial" w:hAnsi="Arial" w:cs="Arial"/>
          <w:b/>
          <w:sz w:val="20"/>
          <w:szCs w:val="20"/>
        </w:rPr>
        <w:id w:val="-1463420645"/>
        <w:docPartObj>
          <w:docPartGallery w:val="Page Numbers (Margins)"/>
          <w:docPartUnique/>
        </w:docPartObj>
      </w:sdtPr>
      <w:sdtEndPr/>
      <w:sdtContent>
        <w:r>
          <w:rPr>
            <w:rFonts w:ascii="Arial" w:hAnsi="Arial" w:cs="Arial"/>
            <w:b/>
            <w:noProof/>
            <w:sz w:val="20"/>
            <w:szCs w:val="20"/>
            <w:lang w:val="es-ES" w:eastAsia="es-ES"/>
          </w:rPr>
          <mc:AlternateContent>
            <mc:Choice Requires="wps">
              <w:drawing>
                <wp:anchor distT="0" distB="0" distL="114300" distR="114300" simplePos="0" relativeHeight="251660288" behindDoc="0" locked="0" layoutInCell="0" allowOverlap="1" wp14:anchorId="3C33830B" wp14:editId="1F3704DB">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sdtContent>
                                <w:p w:rsidR="00416A2B" w:rsidRDefault="00416A2B">
                                  <w:pPr>
                                    <w:jc w:val="center"/>
                                    <w:rPr>
                                      <w:rFonts w:asciiTheme="majorHAnsi" w:eastAsiaTheme="majorEastAsia" w:hAnsiTheme="majorHAnsi" w:cstheme="majorBidi"/>
                                      <w:sz w:val="72"/>
                                      <w:szCs w:val="72"/>
                                    </w:rPr>
                                  </w:pPr>
                                  <w:r>
                                    <w:rPr>
                                      <w:rFonts w:eastAsiaTheme="minorEastAsia"/>
                                    </w:rPr>
                                    <w:fldChar w:fldCharType="begin"/>
                                  </w:r>
                                  <w:r>
                                    <w:instrText>PAGE  \* MERGEFORMAT</w:instrText>
                                  </w:r>
                                  <w:r>
                                    <w:rPr>
                                      <w:rFonts w:eastAsiaTheme="minorEastAsia"/>
                                    </w:rPr>
                                    <w:fldChar w:fldCharType="separate"/>
                                  </w:r>
                                  <w:r w:rsidR="004500CF" w:rsidRPr="004500CF">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3830B" id="_x0000_s1027"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131474261"/>
                        </w:sdtPr>
                        <w:sdtEndPr/>
                        <w:sdtContent>
                          <w:p w:rsidR="00416A2B" w:rsidRDefault="00416A2B">
                            <w:pPr>
                              <w:jc w:val="center"/>
                              <w:rPr>
                                <w:rFonts w:asciiTheme="majorHAnsi" w:eastAsiaTheme="majorEastAsia" w:hAnsiTheme="majorHAnsi" w:cstheme="majorBidi"/>
                                <w:sz w:val="72"/>
                                <w:szCs w:val="72"/>
                              </w:rPr>
                            </w:pPr>
                            <w:r>
                              <w:rPr>
                                <w:rFonts w:eastAsiaTheme="minorEastAsia"/>
                              </w:rPr>
                              <w:fldChar w:fldCharType="begin"/>
                            </w:r>
                            <w:r>
                              <w:instrText>PAGE  \* MERGEFORMAT</w:instrText>
                            </w:r>
                            <w:r>
                              <w:rPr>
                                <w:rFonts w:eastAsiaTheme="minorEastAsia"/>
                              </w:rPr>
                              <w:fldChar w:fldCharType="separate"/>
                            </w:r>
                            <w:r w:rsidR="004500CF" w:rsidRPr="004500CF">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Arial" w:hAnsi="Arial" w:cs="Arial"/>
        <w:b/>
        <w:sz w:val="20"/>
        <w:szCs w:val="20"/>
      </w:rPr>
      <w:t>SM-JLI</w:t>
    </w:r>
    <w:r w:rsidRPr="0091452A">
      <w:rPr>
        <w:rFonts w:ascii="Arial" w:hAnsi="Arial" w:cs="Arial"/>
        <w:b/>
        <w:sz w:val="20"/>
        <w:szCs w:val="20"/>
      </w:rPr>
      <w:t>-</w:t>
    </w:r>
    <w:r>
      <w:rPr>
        <w:rFonts w:ascii="Arial" w:hAnsi="Arial" w:cs="Arial"/>
        <w:b/>
        <w:sz w:val="20"/>
        <w:szCs w:val="20"/>
      </w:rPr>
      <w:t>8/2017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A2B" w:rsidRDefault="00416A2B">
    <w:pPr>
      <w:pStyle w:val="Encabezado"/>
    </w:pPr>
    <w:r>
      <w:rPr>
        <w:noProof/>
        <w:lang w:val="es-ES" w:eastAsia="es-ES"/>
      </w:rPr>
      <w:drawing>
        <wp:anchor distT="0" distB="0" distL="114300" distR="114300" simplePos="0" relativeHeight="251659264" behindDoc="0" locked="0" layoutInCell="1" allowOverlap="1" wp14:anchorId="1CC20074" wp14:editId="59983323">
          <wp:simplePos x="0" y="0"/>
          <wp:positionH relativeFrom="column">
            <wp:posOffset>-1598295</wp:posOffset>
          </wp:positionH>
          <wp:positionV relativeFrom="paragraph">
            <wp:posOffset>264432</wp:posOffset>
          </wp:positionV>
          <wp:extent cx="1378800" cy="1191600"/>
          <wp:effectExtent l="0" t="0" r="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5968"/>
    <w:multiLevelType w:val="hybridMultilevel"/>
    <w:tmpl w:val="67A241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555163"/>
    <w:multiLevelType w:val="hybridMultilevel"/>
    <w:tmpl w:val="2DE288B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F8D5659"/>
    <w:multiLevelType w:val="hybridMultilevel"/>
    <w:tmpl w:val="6E8E956C"/>
    <w:lvl w:ilvl="0" w:tplc="E800D99E">
      <w:start w:val="1"/>
      <w:numFmt w:val="lowerLetter"/>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87A50B5"/>
    <w:multiLevelType w:val="hybridMultilevel"/>
    <w:tmpl w:val="07E681F8"/>
    <w:lvl w:ilvl="0" w:tplc="C576C3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DCA"/>
    <w:rsid w:val="00027354"/>
    <w:rsid w:val="00046DCA"/>
    <w:rsid w:val="00105E85"/>
    <w:rsid w:val="0014621D"/>
    <w:rsid w:val="00153795"/>
    <w:rsid w:val="00164405"/>
    <w:rsid w:val="00182C57"/>
    <w:rsid w:val="001A43CA"/>
    <w:rsid w:val="001C2F2B"/>
    <w:rsid w:val="001E792A"/>
    <w:rsid w:val="00251E59"/>
    <w:rsid w:val="002A05D8"/>
    <w:rsid w:val="002D63F5"/>
    <w:rsid w:val="00333506"/>
    <w:rsid w:val="003878C8"/>
    <w:rsid w:val="003A20EE"/>
    <w:rsid w:val="003D7744"/>
    <w:rsid w:val="003D79FA"/>
    <w:rsid w:val="00415745"/>
    <w:rsid w:val="00415A8D"/>
    <w:rsid w:val="00416A2B"/>
    <w:rsid w:val="004500CF"/>
    <w:rsid w:val="00461ED2"/>
    <w:rsid w:val="004B0976"/>
    <w:rsid w:val="00516153"/>
    <w:rsid w:val="005C39BF"/>
    <w:rsid w:val="005E3153"/>
    <w:rsid w:val="00616E44"/>
    <w:rsid w:val="006A76EC"/>
    <w:rsid w:val="00740D40"/>
    <w:rsid w:val="00785715"/>
    <w:rsid w:val="00796F1E"/>
    <w:rsid w:val="007E5D89"/>
    <w:rsid w:val="00824A43"/>
    <w:rsid w:val="00882614"/>
    <w:rsid w:val="008B211C"/>
    <w:rsid w:val="008E416F"/>
    <w:rsid w:val="008E43BE"/>
    <w:rsid w:val="0092062A"/>
    <w:rsid w:val="00923BBF"/>
    <w:rsid w:val="009840C9"/>
    <w:rsid w:val="009A19D7"/>
    <w:rsid w:val="009D713C"/>
    <w:rsid w:val="00A16E11"/>
    <w:rsid w:val="00A37A85"/>
    <w:rsid w:val="00A534ED"/>
    <w:rsid w:val="00AA7196"/>
    <w:rsid w:val="00AA7F5F"/>
    <w:rsid w:val="00AB66C2"/>
    <w:rsid w:val="00AF4E90"/>
    <w:rsid w:val="00B2325A"/>
    <w:rsid w:val="00B322A0"/>
    <w:rsid w:val="00B4759B"/>
    <w:rsid w:val="00B508A0"/>
    <w:rsid w:val="00B816DE"/>
    <w:rsid w:val="00BC2DCA"/>
    <w:rsid w:val="00BD2BD5"/>
    <w:rsid w:val="00C43C60"/>
    <w:rsid w:val="00C93E68"/>
    <w:rsid w:val="00C95820"/>
    <w:rsid w:val="00CD28E4"/>
    <w:rsid w:val="00CD7BBF"/>
    <w:rsid w:val="00CE2662"/>
    <w:rsid w:val="00D0138F"/>
    <w:rsid w:val="00D12647"/>
    <w:rsid w:val="00D90ED6"/>
    <w:rsid w:val="00DA66B1"/>
    <w:rsid w:val="00E44995"/>
    <w:rsid w:val="00E76970"/>
    <w:rsid w:val="00E91D60"/>
    <w:rsid w:val="00EA2D6C"/>
    <w:rsid w:val="00EB5225"/>
    <w:rsid w:val="00EF7C1F"/>
    <w:rsid w:val="00FD54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B90EC"/>
  <w15:docId w15:val="{1EE7D6E8-A7C3-4FBC-8B8B-B3660BAE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46DC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046DCA"/>
    <w:rPr>
      <w:rFonts w:ascii="Calibri" w:eastAsia="Calibri" w:hAnsi="Calibri" w:cs="Times New Roman"/>
    </w:rPr>
  </w:style>
  <w:style w:type="paragraph" w:styleId="Piedepgina">
    <w:name w:val="footer"/>
    <w:basedOn w:val="Normal"/>
    <w:link w:val="PiedepginaCar"/>
    <w:uiPriority w:val="99"/>
    <w:unhideWhenUsed/>
    <w:rsid w:val="00046DCA"/>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046DCA"/>
    <w:rPr>
      <w:rFonts w:ascii="Calibri" w:eastAsia="Calibri" w:hAnsi="Calibri" w:cs="Times New Roman"/>
    </w:rPr>
  </w:style>
  <w:style w:type="table" w:customStyle="1" w:styleId="Tablaconcuadrcula1">
    <w:name w:val="Tabla con cuadrícula1"/>
    <w:basedOn w:val="Tablanormal"/>
    <w:next w:val="Tablaconcuadrcula"/>
    <w:rsid w:val="00046DCA"/>
    <w:pPr>
      <w:spacing w:before="-1"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046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46D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DCA"/>
    <w:rPr>
      <w:rFonts w:ascii="Tahoma" w:hAnsi="Tahoma" w:cs="Tahoma"/>
      <w:sz w:val="16"/>
      <w:szCs w:val="16"/>
    </w:rPr>
  </w:style>
  <w:style w:type="paragraph" w:styleId="Textonotapie">
    <w:name w:val="footnote text"/>
    <w:basedOn w:val="Normal"/>
    <w:link w:val="TextonotapieCar"/>
    <w:unhideWhenUsed/>
    <w:rsid w:val="00EA2D6C"/>
    <w:pPr>
      <w:spacing w:after="0" w:line="240" w:lineRule="auto"/>
    </w:pPr>
    <w:rPr>
      <w:sz w:val="20"/>
      <w:szCs w:val="20"/>
    </w:rPr>
  </w:style>
  <w:style w:type="character" w:customStyle="1" w:styleId="TextonotapieCar">
    <w:name w:val="Texto nota pie Car"/>
    <w:basedOn w:val="Fuentedeprrafopredeter"/>
    <w:link w:val="Textonotapie"/>
    <w:rsid w:val="00EA2D6C"/>
    <w:rPr>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basedOn w:val="Fuentedeprrafopredeter"/>
    <w:uiPriority w:val="99"/>
    <w:unhideWhenUsed/>
    <w:rsid w:val="00EA2D6C"/>
    <w:rPr>
      <w:vertAlign w:val="superscript"/>
    </w:rPr>
  </w:style>
  <w:style w:type="paragraph" w:styleId="Sinespaciado">
    <w:name w:val="No Spacing"/>
    <w:basedOn w:val="Normal"/>
    <w:link w:val="SinespaciadoCar"/>
    <w:uiPriority w:val="1"/>
    <w:qFormat/>
    <w:rsid w:val="00C93E68"/>
    <w:pPr>
      <w:spacing w:after="0" w:line="240" w:lineRule="auto"/>
      <w:jc w:val="both"/>
    </w:pPr>
    <w:rPr>
      <w:rFonts w:ascii="Arial" w:hAnsi="Arial"/>
      <w:sz w:val="18"/>
      <w:szCs w:val="24"/>
    </w:rPr>
  </w:style>
  <w:style w:type="character" w:customStyle="1" w:styleId="SinespaciadoCar">
    <w:name w:val="Sin espaciado Car"/>
    <w:basedOn w:val="Fuentedeprrafopredeter"/>
    <w:link w:val="Sinespaciado"/>
    <w:uiPriority w:val="1"/>
    <w:rsid w:val="00C93E68"/>
    <w:rPr>
      <w:rFonts w:ascii="Arial" w:hAnsi="Arial"/>
      <w:sz w:val="18"/>
      <w:szCs w:val="24"/>
    </w:rPr>
  </w:style>
  <w:style w:type="paragraph" w:styleId="Textoindependiente">
    <w:name w:val="Body Text"/>
    <w:basedOn w:val="Normal"/>
    <w:link w:val="TextoindependienteCar"/>
    <w:rsid w:val="00C93E68"/>
    <w:pPr>
      <w:widowControl w:val="0"/>
      <w:tabs>
        <w:tab w:val="left" w:pos="0"/>
      </w:tabs>
      <w:suppressAutoHyphens/>
      <w:autoSpaceDE w:val="0"/>
      <w:autoSpaceDN w:val="0"/>
      <w:adjustRightInd w:val="0"/>
      <w:spacing w:after="0" w:line="360" w:lineRule="auto"/>
      <w:jc w:val="both"/>
    </w:pPr>
    <w:rPr>
      <w:rFonts w:ascii="Times New Roman" w:eastAsia="Times New Roman" w:hAnsi="Times New Roman" w:cs="Times New Roman"/>
      <w:spacing w:val="-3"/>
      <w:sz w:val="28"/>
      <w:szCs w:val="28"/>
      <w:lang w:eastAsia="es-ES"/>
    </w:rPr>
  </w:style>
  <w:style w:type="character" w:customStyle="1" w:styleId="TextoindependienteCar">
    <w:name w:val="Texto independiente Car"/>
    <w:basedOn w:val="Fuentedeprrafopredeter"/>
    <w:link w:val="Textoindependiente"/>
    <w:rsid w:val="00C93E68"/>
    <w:rPr>
      <w:rFonts w:ascii="Times New Roman" w:eastAsia="Times New Roman" w:hAnsi="Times New Roman" w:cs="Times New Roman"/>
      <w:spacing w:val="-3"/>
      <w:sz w:val="28"/>
      <w:szCs w:val="28"/>
      <w:lang w:eastAsia="es-ES"/>
    </w:rPr>
  </w:style>
  <w:style w:type="character" w:styleId="Refdecomentario">
    <w:name w:val="annotation reference"/>
    <w:basedOn w:val="Fuentedeprrafopredeter"/>
    <w:uiPriority w:val="99"/>
    <w:semiHidden/>
    <w:unhideWhenUsed/>
    <w:rsid w:val="00FD5425"/>
    <w:rPr>
      <w:sz w:val="16"/>
      <w:szCs w:val="16"/>
    </w:rPr>
  </w:style>
  <w:style w:type="paragraph" w:styleId="Textocomentario">
    <w:name w:val="annotation text"/>
    <w:basedOn w:val="Normal"/>
    <w:link w:val="TextocomentarioCar"/>
    <w:uiPriority w:val="99"/>
    <w:semiHidden/>
    <w:unhideWhenUsed/>
    <w:rsid w:val="00FD54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D5425"/>
    <w:rPr>
      <w:sz w:val="20"/>
      <w:szCs w:val="20"/>
    </w:rPr>
  </w:style>
  <w:style w:type="paragraph" w:styleId="Asuntodelcomentario">
    <w:name w:val="annotation subject"/>
    <w:basedOn w:val="Textocomentario"/>
    <w:next w:val="Textocomentario"/>
    <w:link w:val="AsuntodelcomentarioCar"/>
    <w:uiPriority w:val="99"/>
    <w:semiHidden/>
    <w:unhideWhenUsed/>
    <w:rsid w:val="00FD5425"/>
    <w:rPr>
      <w:b/>
      <w:bCs/>
    </w:rPr>
  </w:style>
  <w:style w:type="character" w:customStyle="1" w:styleId="AsuntodelcomentarioCar">
    <w:name w:val="Asunto del comentario Car"/>
    <w:basedOn w:val="TextocomentarioCar"/>
    <w:link w:val="Asuntodelcomentario"/>
    <w:uiPriority w:val="99"/>
    <w:semiHidden/>
    <w:rsid w:val="00FD5425"/>
    <w:rPr>
      <w:b/>
      <w:bCs/>
      <w:sz w:val="20"/>
      <w:szCs w:val="20"/>
    </w:rPr>
  </w:style>
  <w:style w:type="paragraph" w:styleId="Prrafodelista">
    <w:name w:val="List Paragraph"/>
    <w:basedOn w:val="Normal"/>
    <w:uiPriority w:val="34"/>
    <w:qFormat/>
    <w:rsid w:val="009D7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4C0C7-3E7B-4AF1-BFD7-5E156AAA2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947</Words>
  <Characters>5212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Iván Redondo Toca</dc:creator>
  <cp:lastModifiedBy>Mario León Zaldivar Arrieta</cp:lastModifiedBy>
  <cp:revision>3</cp:revision>
  <cp:lastPrinted>2017-05-22T17:43:00Z</cp:lastPrinted>
  <dcterms:created xsi:type="dcterms:W3CDTF">2017-05-22T22:26:00Z</dcterms:created>
  <dcterms:modified xsi:type="dcterms:W3CDTF">2017-05-22T22:39:00Z</dcterms:modified>
</cp:coreProperties>
</file>